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C" w:rsidRPr="00C64A64" w:rsidRDefault="00DD534C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b/>
          <w:sz w:val="24"/>
          <w:szCs w:val="24"/>
        </w:rPr>
        <w:t>ΕΝΩΣΗ   ΣΚΑΚΙΣΤΙΚΩΝ   ΣΩΜΑΤΕΙΩΝ</w:t>
      </w:r>
      <w:r>
        <w:rPr>
          <w:sz w:val="24"/>
          <w:szCs w:val="24"/>
        </w:rPr>
        <w:t xml:space="preserve">       </w:t>
      </w:r>
      <w:r w:rsidR="005A5393">
        <w:rPr>
          <w:b/>
          <w:bCs/>
          <w:sz w:val="24"/>
          <w:szCs w:val="24"/>
        </w:rPr>
        <w:t>ΘΕΣΣΑΛΟΝΙΚΗ: ΕΣΣΘ-Χ 12</w:t>
      </w:r>
      <w:r w:rsidR="00C64A64">
        <w:rPr>
          <w:b/>
          <w:bCs/>
          <w:sz w:val="24"/>
          <w:szCs w:val="24"/>
        </w:rPr>
        <w:t>/16.02.201</w:t>
      </w:r>
      <w:r w:rsidR="00C64A64" w:rsidRPr="00C64A64">
        <w:rPr>
          <w:b/>
          <w:bCs/>
          <w:sz w:val="24"/>
          <w:szCs w:val="24"/>
        </w:rPr>
        <w:t>7</w:t>
      </w:r>
    </w:p>
    <w:p w:rsidR="00DD534C" w:rsidRDefault="00DD534C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ΘΕΣΣΑΛΟΝΙΚΗΣ  ΧΑΛΚΙΔΙΚΗΣ </w:t>
      </w:r>
    </w:p>
    <w:p w:rsidR="00DD534C" w:rsidRDefault="00DD534C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Site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en-US"/>
        </w:rPr>
        <w:t> </w:t>
      </w:r>
      <w:r w:rsidRPr="004B7F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fr-FR"/>
        </w:rPr>
        <w:t>www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fr-FR"/>
        </w:rPr>
        <w:t>theschess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fr-FR"/>
        </w:rPr>
        <w:t>gr</w:t>
      </w:r>
    </w:p>
    <w:p w:rsidR="00DD534C" w:rsidRDefault="00DD534C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  webadmin@theschess.gr              </w:t>
      </w:r>
    </w:p>
    <w:p w:rsidR="00DD534C" w:rsidRDefault="00DD534C">
      <w:pPr>
        <w:keepNext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Β</w:t>
      </w:r>
      <w:r w:rsidRPr="004B7F0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 w:rsidRPr="004B7F08">
        <w:rPr>
          <w:sz w:val="24"/>
          <w:szCs w:val="24"/>
        </w:rPr>
        <w:t xml:space="preserve"> </w:t>
      </w:r>
      <w:r>
        <w:rPr>
          <w:sz w:val="24"/>
          <w:szCs w:val="24"/>
        </w:rPr>
        <w:t>Όλγας   285   546  55</w:t>
      </w:r>
    </w:p>
    <w:p w:rsidR="00DD534C" w:rsidRDefault="00DD534C">
      <w:pPr>
        <w:keepNext/>
        <w:jc w:val="both"/>
        <w:outlineLvl w:val="4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Τηλ</w:t>
      </w:r>
      <w:proofErr w:type="spellEnd"/>
      <w:r>
        <w:rPr>
          <w:sz w:val="24"/>
          <w:szCs w:val="24"/>
          <w:u w:val="single"/>
        </w:rPr>
        <w:t xml:space="preserve">:  2310 419.269  -  </w:t>
      </w:r>
      <w:proofErr w:type="spellStart"/>
      <w:r>
        <w:rPr>
          <w:sz w:val="24"/>
          <w:szCs w:val="24"/>
          <w:u w:val="single"/>
        </w:rPr>
        <w:t>Τηλ</w:t>
      </w:r>
      <w:proofErr w:type="spellEnd"/>
      <w:r>
        <w:rPr>
          <w:sz w:val="24"/>
          <w:szCs w:val="24"/>
          <w:u w:val="single"/>
        </w:rPr>
        <w:t>. - Φαξ:  417 035</w:t>
      </w:r>
    </w:p>
    <w:p w:rsidR="00DD534C" w:rsidRDefault="00DD534C">
      <w:pPr>
        <w:jc w:val="both"/>
        <w:rPr>
          <w:caps/>
          <w:sz w:val="24"/>
          <w:szCs w:val="24"/>
        </w:rPr>
      </w:pPr>
    </w:p>
    <w:p w:rsidR="00DD534C" w:rsidRDefault="00DD534C">
      <w:pPr>
        <w:jc w:val="both"/>
        <w:rPr>
          <w:caps/>
          <w:sz w:val="24"/>
          <w:szCs w:val="24"/>
        </w:rPr>
      </w:pPr>
    </w:p>
    <w:p w:rsidR="00DD534C" w:rsidRDefault="00DD534C">
      <w:pPr>
        <w:jc w:val="center"/>
        <w:rPr>
          <w:b/>
          <w:bCs/>
          <w:sz w:val="24"/>
          <w:szCs w:val="24"/>
        </w:rPr>
      </w:pPr>
    </w:p>
    <w:p w:rsidR="00DD534C" w:rsidRDefault="004B7F08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15</w:t>
      </w:r>
      <w:r w:rsidR="00DD534C">
        <w:rPr>
          <w:b/>
          <w:bCs/>
          <w:sz w:val="24"/>
          <w:szCs w:val="24"/>
          <w:lang w:val="en-US"/>
        </w:rPr>
        <w:t>o</w:t>
      </w:r>
      <w:r w:rsidR="00DD534C">
        <w:rPr>
          <w:b/>
          <w:bCs/>
          <w:sz w:val="24"/>
          <w:szCs w:val="24"/>
        </w:rPr>
        <w:t xml:space="preserve">   ΑΝΟΙΚΤΟ   ΑΤΟΜΙΚΟ   ΣΧΟΛΙΚΟ   ΠΡΩΤΑΘΛΗΜΑ   </w:t>
      </w:r>
    </w:p>
    <w:p w:rsidR="00DD534C" w:rsidRDefault="004B7F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ΔΗΜΩΝ ΧΑΛΚΙΔΙΚΗΣ 2017</w:t>
      </w:r>
    </w:p>
    <w:bookmarkEnd w:id="0"/>
    <w:p w:rsidR="00DD534C" w:rsidRDefault="00DD53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 </w:t>
      </w:r>
    </w:p>
    <w:p w:rsidR="00DD534C" w:rsidRDefault="00DD53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  <w:u w:val="single"/>
        </w:rPr>
        <w:t>ΔΙΟΡΓΑΝΩΤΡΙΑ ΑΡΧΗ</w:t>
      </w:r>
      <w:r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Διοργανώτρια αρχή των αγώνων είναι η Ε.Σ.Σ.Θ.-Χ.</w:t>
      </w:r>
    </w:p>
    <w:p w:rsidR="00DD534C" w:rsidRDefault="00DD534C">
      <w:pPr>
        <w:jc w:val="both"/>
        <w:rPr>
          <w:b/>
          <w:bCs/>
          <w:sz w:val="24"/>
          <w:szCs w:val="24"/>
        </w:rPr>
      </w:pPr>
    </w:p>
    <w:p w:rsidR="00DD534C" w:rsidRDefault="00DD534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  <w:u w:val="single"/>
        </w:rPr>
        <w:t>ΣΥΝΔΙΟΡΓΑΝΩΤΕΣ ΤΩΝ  ΑΓΩΝΩΝ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Τους αγώνες διοργανώνει η Σκακιστική Ακαδημία Μουδανιών με ανάθεση  και σε  συνεργασία με την </w:t>
      </w:r>
      <w:r>
        <w:rPr>
          <w:b/>
          <w:bCs/>
          <w:sz w:val="24"/>
          <w:szCs w:val="24"/>
        </w:rPr>
        <w:t>Ε.Σ.Σ.Θ.-Χ.</w:t>
      </w:r>
    </w:p>
    <w:p w:rsidR="00DD534C" w:rsidRDefault="00DD534C">
      <w:pPr>
        <w:jc w:val="both"/>
        <w:rPr>
          <w:sz w:val="24"/>
          <w:szCs w:val="24"/>
        </w:rPr>
      </w:pPr>
    </w:p>
    <w:p w:rsidR="00DD534C" w:rsidRDefault="00DD534C">
      <w:pPr>
        <w:pStyle w:val="2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3</w:t>
      </w:r>
      <w:r>
        <w:rPr>
          <w:b/>
          <w:sz w:val="24"/>
          <w:szCs w:val="24"/>
        </w:rPr>
        <w:t xml:space="preserve">.  </w:t>
      </w:r>
      <w:r>
        <w:rPr>
          <w:b/>
          <w:sz w:val="24"/>
          <w:szCs w:val="24"/>
          <w:u w:val="single"/>
        </w:rPr>
        <w:t>ΔΙΚΑΙΩΜΑ ΣΥΜΜΕΤΟΧΗΣ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Τα νή</w:t>
      </w:r>
      <w:r w:rsidR="000F1E35">
        <w:rPr>
          <w:sz w:val="24"/>
          <w:szCs w:val="24"/>
        </w:rPr>
        <w:t>πια &amp; οι μαθητές-</w:t>
      </w:r>
      <w:proofErr w:type="spellStart"/>
      <w:r w:rsidR="000F1E35">
        <w:rPr>
          <w:sz w:val="24"/>
          <w:szCs w:val="24"/>
        </w:rPr>
        <w:t>τριες</w:t>
      </w:r>
      <w:proofErr w:type="spellEnd"/>
      <w:r w:rsidR="000F1E35">
        <w:rPr>
          <w:sz w:val="24"/>
          <w:szCs w:val="24"/>
        </w:rPr>
        <w:t xml:space="preserve">  </w:t>
      </w:r>
      <w:r w:rsidR="000F1E35">
        <w:rPr>
          <w:sz w:val="24"/>
          <w:szCs w:val="24"/>
          <w:lang w:val="el-GR"/>
        </w:rPr>
        <w:t xml:space="preserve">της </w:t>
      </w:r>
      <w:r w:rsidR="000F1E35">
        <w:rPr>
          <w:sz w:val="24"/>
          <w:szCs w:val="24"/>
        </w:rPr>
        <w:t>Πρωτοβ</w:t>
      </w:r>
      <w:r w:rsidR="000F1E35">
        <w:rPr>
          <w:sz w:val="24"/>
          <w:szCs w:val="24"/>
          <w:lang w:val="el-GR"/>
        </w:rPr>
        <w:t>άθμιας</w:t>
      </w:r>
      <w:r w:rsidR="000063D1">
        <w:rPr>
          <w:sz w:val="24"/>
          <w:szCs w:val="24"/>
        </w:rPr>
        <w:t xml:space="preserve"> και της  </w:t>
      </w:r>
      <w:r w:rsidR="000063D1">
        <w:rPr>
          <w:sz w:val="24"/>
          <w:szCs w:val="24"/>
          <w:lang w:val="el-GR"/>
        </w:rPr>
        <w:t>Δευτεροβάθμιας</w:t>
      </w:r>
      <w:r w:rsidR="000063D1">
        <w:rPr>
          <w:sz w:val="24"/>
          <w:szCs w:val="24"/>
        </w:rPr>
        <w:t xml:space="preserve"> </w:t>
      </w:r>
      <w:r w:rsidR="000063D1">
        <w:rPr>
          <w:sz w:val="24"/>
          <w:szCs w:val="24"/>
          <w:lang w:val="el-GR"/>
        </w:rPr>
        <w:t>Εκπαίδευσης</w:t>
      </w:r>
      <w:r w:rsidR="000063D1">
        <w:rPr>
          <w:sz w:val="24"/>
          <w:szCs w:val="24"/>
        </w:rPr>
        <w:t>   τ</w:t>
      </w:r>
      <w:r w:rsidR="000063D1">
        <w:rPr>
          <w:sz w:val="24"/>
          <w:szCs w:val="24"/>
          <w:lang w:val="el-GR"/>
        </w:rPr>
        <w:t>ων</w:t>
      </w:r>
      <w:r>
        <w:rPr>
          <w:b/>
          <w:sz w:val="24"/>
          <w:szCs w:val="24"/>
        </w:rPr>
        <w:t xml:space="preserve">  </w:t>
      </w:r>
      <w:r>
        <w:rPr>
          <w:caps/>
          <w:sz w:val="24"/>
          <w:szCs w:val="24"/>
        </w:rPr>
        <w:t xml:space="preserve">ΔΗμΩΝ </w:t>
      </w:r>
      <w:r>
        <w:rPr>
          <w:caps/>
          <w:sz w:val="24"/>
          <w:szCs w:val="24"/>
          <w:lang w:val="el-GR"/>
        </w:rPr>
        <w:t>Χαλκιδικησ.</w:t>
      </w:r>
    </w:p>
    <w:p w:rsidR="00DD534C" w:rsidRDefault="00DD534C">
      <w:pPr>
        <w:jc w:val="both"/>
        <w:rPr>
          <w:b/>
          <w:bCs/>
          <w:sz w:val="24"/>
          <w:szCs w:val="24"/>
        </w:rPr>
      </w:pPr>
    </w:p>
    <w:p w:rsidR="00DD534C" w:rsidRDefault="00DD534C">
      <w:pPr>
        <w:pStyle w:val="20"/>
        <w:rPr>
          <w:sz w:val="24"/>
          <w:szCs w:val="24"/>
        </w:rPr>
      </w:pPr>
      <w:r>
        <w:rPr>
          <w:sz w:val="24"/>
          <w:szCs w:val="24"/>
          <w:lang w:val="el-GR"/>
        </w:rPr>
        <w:t>3</w:t>
      </w:r>
      <w:r>
        <w:rPr>
          <w:sz w:val="24"/>
          <w:szCs w:val="24"/>
        </w:rPr>
        <w:t>.1   Οι  αγώνες θα γίνουν στις εξής 11 κατηγορίες  μαθητών και μαθητριών:</w:t>
      </w:r>
    </w:p>
    <w:p w:rsidR="00DD534C" w:rsidRDefault="00DD534C">
      <w:pPr>
        <w:pStyle w:val="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899"/>
        <w:gridCol w:w="2268"/>
      </w:tblGrid>
      <w:tr w:rsidR="00DD534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Α.Α.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pStyle w:val="7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l-GR"/>
              </w:rPr>
              <w:t>ΤΑΞΗ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pStyle w:val="7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l-GR"/>
              </w:rPr>
              <w:t>ΕΚΠΑΙΔΕΥΣΗ</w:t>
            </w:r>
          </w:p>
        </w:tc>
      </w:tr>
      <w:tr w:rsidR="00DD534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Νηπιαγωγείο</w:t>
            </w:r>
          </w:p>
        </w:tc>
      </w:tr>
      <w:tr w:rsidR="00DD534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Δημοτικού</w:t>
            </w:r>
          </w:p>
        </w:tc>
      </w:tr>
      <w:tr w:rsidR="00DD534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Δημοτικού</w:t>
            </w:r>
          </w:p>
        </w:tc>
      </w:tr>
      <w:tr w:rsidR="00DD534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Δημοτικού</w:t>
            </w:r>
          </w:p>
        </w:tc>
      </w:tr>
      <w:tr w:rsidR="00DD534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Δημοτικού</w:t>
            </w:r>
          </w:p>
        </w:tc>
      </w:tr>
      <w:tr w:rsidR="00DD534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Δημοτικού</w:t>
            </w:r>
          </w:p>
        </w:tc>
      </w:tr>
      <w:tr w:rsidR="00DD534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Δημοτικού</w:t>
            </w:r>
          </w:p>
        </w:tc>
      </w:tr>
      <w:tr w:rsidR="00DD534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Γυμνασίου</w:t>
            </w:r>
          </w:p>
        </w:tc>
      </w:tr>
      <w:tr w:rsidR="00DD534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Γυμνασίου</w:t>
            </w:r>
          </w:p>
        </w:tc>
      </w:tr>
      <w:tr w:rsidR="00DD534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Γυμνασίου</w:t>
            </w:r>
          </w:p>
        </w:tc>
      </w:tr>
      <w:tr w:rsidR="00DD534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Λύκεια</w:t>
            </w:r>
          </w:p>
        </w:tc>
      </w:tr>
    </w:tbl>
    <w:p w:rsidR="00DD534C" w:rsidRDefault="00DD534C">
      <w:pPr>
        <w:jc w:val="both"/>
        <w:rPr>
          <w:b/>
          <w:bCs/>
          <w:sz w:val="24"/>
          <w:szCs w:val="24"/>
        </w:rPr>
      </w:pPr>
    </w:p>
    <w:p w:rsidR="00DD534C" w:rsidRDefault="00DD53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  <w:u w:val="single"/>
        </w:rPr>
        <w:t>ΧΩΡΟΣ ΑΓΩΝΩΝ</w:t>
      </w:r>
      <w:r>
        <w:rPr>
          <w:b/>
          <w:bCs/>
          <w:sz w:val="24"/>
          <w:szCs w:val="24"/>
        </w:rPr>
        <w:t>:  </w:t>
      </w:r>
      <w:r>
        <w:rPr>
          <w:b/>
          <w:color w:val="2A2A2A"/>
          <w:sz w:val="24"/>
          <w:szCs w:val="24"/>
        </w:rPr>
        <w:t>Οι αγώνες θα γίνουν στον Άγιο Μάμα Χαλκιδικής, στην περιοχή της εμποροπανήγυρης</w:t>
      </w:r>
      <w:r w:rsidR="007E662F">
        <w:rPr>
          <w:b/>
          <w:color w:val="2A2A2A"/>
          <w:sz w:val="24"/>
          <w:szCs w:val="24"/>
        </w:rPr>
        <w:t xml:space="preserve"> </w:t>
      </w:r>
      <w:r>
        <w:rPr>
          <w:b/>
          <w:color w:val="2A2A2A"/>
          <w:sz w:val="24"/>
          <w:szCs w:val="24"/>
        </w:rPr>
        <w:t xml:space="preserve">του Αγίου Μάμα, στην αίθουσα του ΕΠΟΚΑΜ.  </w:t>
      </w:r>
    </w:p>
    <w:p w:rsidR="00DD534C" w:rsidRDefault="00DD534C">
      <w:pPr>
        <w:jc w:val="both"/>
        <w:rPr>
          <w:b/>
          <w:bCs/>
          <w:sz w:val="24"/>
          <w:szCs w:val="24"/>
        </w:rPr>
      </w:pPr>
    </w:p>
    <w:p w:rsidR="00DD534C" w:rsidRDefault="00DD53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>
        <w:rPr>
          <w:b/>
          <w:sz w:val="24"/>
          <w:szCs w:val="24"/>
          <w:u w:val="single"/>
        </w:rPr>
        <w:t>ΠΡΟΓΡΑΜΜΑ  ΑΓΩΝΩΝ- ΣΥΜΜΕΤΟΧΕΣ</w:t>
      </w:r>
      <w:r>
        <w:rPr>
          <w:b/>
          <w:sz w:val="24"/>
          <w:szCs w:val="24"/>
        </w:rPr>
        <w:t xml:space="preserve">:  </w:t>
      </w:r>
    </w:p>
    <w:p w:rsidR="00DD534C" w:rsidRDefault="00646B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Κυριακή 05.03.2017</w:t>
      </w:r>
      <w:r w:rsidR="00DD534C">
        <w:rPr>
          <w:b/>
          <w:sz w:val="24"/>
          <w:szCs w:val="24"/>
        </w:rPr>
        <w:t xml:space="preserve"> με ώρα έναρξης  10:00 </w:t>
      </w:r>
      <w:proofErr w:type="spellStart"/>
      <w:r w:rsidR="00DD534C">
        <w:rPr>
          <w:b/>
          <w:sz w:val="24"/>
          <w:szCs w:val="24"/>
        </w:rPr>
        <w:t>π.μ</w:t>
      </w:r>
      <w:proofErr w:type="spellEnd"/>
      <w:r w:rsidR="00DD534C">
        <w:rPr>
          <w:b/>
          <w:sz w:val="24"/>
          <w:szCs w:val="24"/>
        </w:rPr>
        <w:t xml:space="preserve">. </w:t>
      </w:r>
    </w:p>
    <w:p w:rsidR="00DD534C" w:rsidRDefault="00DD53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Γύροι 1</w:t>
      </w:r>
      <w:r>
        <w:rPr>
          <w:b/>
          <w:sz w:val="24"/>
          <w:szCs w:val="24"/>
          <w:vertAlign w:val="superscript"/>
        </w:rPr>
        <w:t>ος</w:t>
      </w:r>
      <w:r>
        <w:rPr>
          <w:b/>
          <w:sz w:val="24"/>
          <w:szCs w:val="24"/>
        </w:rPr>
        <w:t xml:space="preserve">  - 5</w:t>
      </w:r>
      <w:r>
        <w:rPr>
          <w:b/>
          <w:sz w:val="24"/>
          <w:szCs w:val="24"/>
          <w:vertAlign w:val="superscript"/>
        </w:rPr>
        <w:t xml:space="preserve">ος </w:t>
      </w:r>
      <w:r>
        <w:rPr>
          <w:b/>
          <w:sz w:val="24"/>
          <w:szCs w:val="24"/>
        </w:rPr>
        <w:t>: 10:00 - 14:00</w:t>
      </w:r>
    </w:p>
    <w:p w:rsidR="00DD534C" w:rsidRDefault="00DD53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Απονομές :  14:45 περίπου.</w:t>
      </w:r>
    </w:p>
    <w:p w:rsidR="00EA0748" w:rsidRPr="00A55970" w:rsidRDefault="00EA0748" w:rsidP="00EA0748">
      <w:pPr>
        <w:jc w:val="both"/>
        <w:rPr>
          <w:rFonts w:ascii="Book Antiqua" w:hAnsi="Book Antiqua" w:cs="Arial"/>
          <w:b/>
          <w:sz w:val="24"/>
          <w:szCs w:val="24"/>
        </w:rPr>
      </w:pPr>
      <w:r w:rsidRPr="006C3492">
        <w:rPr>
          <w:rFonts w:ascii="Book Antiqua" w:hAnsi="Book Antiqua" w:cs="Arial"/>
          <w:b/>
          <w:sz w:val="24"/>
          <w:szCs w:val="24"/>
        </w:rPr>
        <w:t xml:space="preserve">Οι δηλώσεις συμμετοχής θα γίνονται ηλεκτρονικά μέσω ειδικής πλατφόρμας της οποίας το </w:t>
      </w:r>
      <w:r w:rsidRPr="006C3492">
        <w:rPr>
          <w:rFonts w:ascii="Book Antiqua" w:hAnsi="Book Antiqua" w:cs="Arial"/>
          <w:b/>
          <w:sz w:val="24"/>
          <w:szCs w:val="24"/>
          <w:lang w:val="en-US"/>
        </w:rPr>
        <w:t>link</w:t>
      </w:r>
      <w:r w:rsidRPr="006C3492">
        <w:rPr>
          <w:rFonts w:ascii="Book Antiqua" w:hAnsi="Book Antiqua" w:cs="Arial"/>
          <w:b/>
          <w:sz w:val="24"/>
          <w:szCs w:val="24"/>
        </w:rPr>
        <w:t xml:space="preserve"> θα βρείτε στην ιστοσελίδα της Ε.Σ.Σ.Θ.-Χ. (</w:t>
      </w:r>
      <w:proofErr w:type="spellStart"/>
      <w:r w:rsidRPr="006C3492">
        <w:rPr>
          <w:rFonts w:ascii="Book Antiqua" w:hAnsi="Book Antiqua" w:cs="Arial"/>
          <w:b/>
          <w:sz w:val="24"/>
          <w:szCs w:val="24"/>
          <w:lang w:val="en-US"/>
        </w:rPr>
        <w:t>theschess</w:t>
      </w:r>
      <w:proofErr w:type="spellEnd"/>
      <w:r w:rsidRPr="006C3492">
        <w:rPr>
          <w:rFonts w:ascii="Book Antiqua" w:hAnsi="Book Antiqua" w:cs="Arial"/>
          <w:b/>
          <w:sz w:val="24"/>
          <w:szCs w:val="24"/>
        </w:rPr>
        <w:t>.</w:t>
      </w:r>
      <w:proofErr w:type="spellStart"/>
      <w:r w:rsidRPr="006C3492">
        <w:rPr>
          <w:rFonts w:ascii="Book Antiqua" w:hAnsi="Book Antiqua" w:cs="Arial"/>
          <w:b/>
          <w:sz w:val="24"/>
          <w:szCs w:val="24"/>
          <w:lang w:val="en-US"/>
        </w:rPr>
        <w:t>wordpress</w:t>
      </w:r>
      <w:proofErr w:type="spellEnd"/>
      <w:r w:rsidRPr="006C3492">
        <w:rPr>
          <w:rFonts w:ascii="Book Antiqua" w:hAnsi="Book Antiqua" w:cs="Arial"/>
          <w:b/>
          <w:sz w:val="24"/>
          <w:szCs w:val="24"/>
        </w:rPr>
        <w:t>.</w:t>
      </w:r>
      <w:r w:rsidRPr="006C3492">
        <w:rPr>
          <w:rFonts w:ascii="Book Antiqua" w:hAnsi="Book Antiqua" w:cs="Arial"/>
          <w:b/>
          <w:sz w:val="24"/>
          <w:szCs w:val="24"/>
          <w:lang w:val="en-US"/>
        </w:rPr>
        <w:t>com</w:t>
      </w:r>
      <w:r w:rsidRPr="006C3492">
        <w:rPr>
          <w:rFonts w:ascii="Book Antiqua" w:hAnsi="Book Antiqua" w:cs="Arial"/>
          <w:b/>
          <w:sz w:val="24"/>
          <w:szCs w:val="24"/>
        </w:rPr>
        <w:t xml:space="preserve">) και θα λειτουργεί </w:t>
      </w:r>
      <w:r>
        <w:rPr>
          <w:rFonts w:ascii="Book Antiqua" w:hAnsi="Book Antiqua" w:cs="Arial"/>
          <w:b/>
          <w:sz w:val="24"/>
          <w:szCs w:val="24"/>
        </w:rPr>
        <w:t xml:space="preserve">από τις </w:t>
      </w:r>
      <w:r w:rsidR="00AD0301" w:rsidRPr="00AD0301">
        <w:rPr>
          <w:rFonts w:ascii="Book Antiqua" w:hAnsi="Book Antiqua" w:cs="Arial"/>
          <w:b/>
          <w:sz w:val="24"/>
          <w:szCs w:val="24"/>
        </w:rPr>
        <w:t>20</w:t>
      </w:r>
      <w:r w:rsidRPr="00AD0301">
        <w:rPr>
          <w:rFonts w:ascii="Book Antiqua" w:hAnsi="Book Antiqua" w:cs="Arial"/>
          <w:b/>
          <w:sz w:val="24"/>
          <w:szCs w:val="24"/>
        </w:rPr>
        <w:t>/02/2017.</w:t>
      </w:r>
      <w:r>
        <w:rPr>
          <w:rFonts w:ascii="Book Antiqua" w:hAnsi="Book Antiqua" w:cs="Arial"/>
          <w:b/>
          <w:sz w:val="24"/>
          <w:szCs w:val="24"/>
        </w:rPr>
        <w:t xml:space="preserve">  </w:t>
      </w:r>
    </w:p>
    <w:p w:rsidR="00C10219" w:rsidRDefault="00AD0301" w:rsidP="00C10219">
      <w:pPr>
        <w:jc w:val="both"/>
        <w:rPr>
          <w:b/>
          <w:bCs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Για διευκόλυνση και για την έγκαιρη έναρξη</w:t>
      </w:r>
      <w:r w:rsidR="00C10219">
        <w:rPr>
          <w:rFonts w:ascii="Book Antiqua" w:hAnsi="Book Antiqua" w:cs="Arial"/>
          <w:b/>
          <w:sz w:val="24"/>
          <w:szCs w:val="24"/>
        </w:rPr>
        <w:t xml:space="preserve"> των αγώνων παρακαλούνται όλοι οι μαθητές να δηλώσουν τη συμμετοχή τους μέσω της πλατφόρμας αυτής.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="00EA0748" w:rsidRPr="00AD0301">
        <w:rPr>
          <w:rFonts w:ascii="Book Antiqua" w:hAnsi="Book Antiqua" w:cs="Arial"/>
          <w:b/>
          <w:sz w:val="24"/>
          <w:szCs w:val="24"/>
        </w:rPr>
        <w:t xml:space="preserve">Μόνο όσοι έχουν πλήρη αδυναμία να κάνουν ηλεκτρονική δήλωση μπορούν να δηλώσουν τη συμμετοχή τους με φυσική τους παρουσία στο χώρο αγώνων </w:t>
      </w:r>
      <w:r w:rsidR="00DF556C" w:rsidRPr="00AD0301">
        <w:rPr>
          <w:rFonts w:ascii="Book Antiqua" w:hAnsi="Book Antiqua" w:cs="Arial"/>
          <w:b/>
          <w:sz w:val="24"/>
          <w:szCs w:val="24"/>
        </w:rPr>
        <w:t xml:space="preserve"> την Κυριακή 05.03.2017 </w:t>
      </w:r>
      <w:r w:rsidR="00EA0748" w:rsidRPr="00AD0301">
        <w:rPr>
          <w:rFonts w:ascii="Book Antiqua" w:hAnsi="Book Antiqua" w:cs="Arial"/>
          <w:b/>
          <w:sz w:val="24"/>
          <w:szCs w:val="24"/>
        </w:rPr>
        <w:t xml:space="preserve">από τις 09:00 </w:t>
      </w:r>
      <w:proofErr w:type="spellStart"/>
      <w:r w:rsidR="00EA0748" w:rsidRPr="00AD0301">
        <w:rPr>
          <w:rFonts w:ascii="Book Antiqua" w:hAnsi="Book Antiqua" w:cs="Arial"/>
          <w:b/>
          <w:sz w:val="24"/>
          <w:szCs w:val="24"/>
        </w:rPr>
        <w:t>π.μ</w:t>
      </w:r>
      <w:proofErr w:type="spellEnd"/>
      <w:r w:rsidR="00EA0748" w:rsidRPr="00AD0301">
        <w:rPr>
          <w:rFonts w:ascii="Book Antiqua" w:hAnsi="Book Antiqua" w:cs="Arial"/>
          <w:b/>
          <w:sz w:val="24"/>
          <w:szCs w:val="24"/>
        </w:rPr>
        <w:t xml:space="preserve">  έως τις 09:30 </w:t>
      </w:r>
      <w:proofErr w:type="spellStart"/>
      <w:r w:rsidR="00EA0748" w:rsidRPr="00AD0301">
        <w:rPr>
          <w:rFonts w:ascii="Book Antiqua" w:hAnsi="Book Antiqua" w:cs="Arial"/>
          <w:b/>
          <w:sz w:val="24"/>
          <w:szCs w:val="24"/>
        </w:rPr>
        <w:t>π.μ</w:t>
      </w:r>
      <w:proofErr w:type="spellEnd"/>
      <w:r w:rsidR="00EA0748" w:rsidRPr="00AD0301">
        <w:rPr>
          <w:rFonts w:ascii="Book Antiqua" w:hAnsi="Book Antiqua" w:cs="Arial"/>
          <w:b/>
          <w:sz w:val="24"/>
          <w:szCs w:val="24"/>
        </w:rPr>
        <w:t>.</w:t>
      </w:r>
      <w:r w:rsidR="00DD534C" w:rsidRPr="00AD0301">
        <w:rPr>
          <w:b/>
          <w:sz w:val="24"/>
          <w:szCs w:val="24"/>
        </w:rPr>
        <w:t xml:space="preserve">. </w:t>
      </w:r>
      <w:r w:rsidR="00C10219">
        <w:rPr>
          <w:b/>
          <w:bCs/>
          <w:sz w:val="24"/>
          <w:szCs w:val="24"/>
        </w:rPr>
        <w:t xml:space="preserve">Επιβεβαιώσεις </w:t>
      </w:r>
      <w:proofErr w:type="spellStart"/>
      <w:r w:rsidR="00C10219">
        <w:rPr>
          <w:b/>
          <w:bCs/>
          <w:sz w:val="24"/>
          <w:szCs w:val="24"/>
        </w:rPr>
        <w:t>τνς</w:t>
      </w:r>
      <w:proofErr w:type="spellEnd"/>
      <w:r w:rsidR="00C10219">
        <w:rPr>
          <w:b/>
          <w:bCs/>
          <w:sz w:val="24"/>
          <w:szCs w:val="24"/>
        </w:rPr>
        <w:t xml:space="preserve"> συμμετοχών θα γίνονται</w:t>
      </w:r>
      <w:r w:rsidR="00A05727">
        <w:rPr>
          <w:b/>
          <w:bCs/>
          <w:sz w:val="24"/>
          <w:szCs w:val="24"/>
        </w:rPr>
        <w:t xml:space="preserve"> </w:t>
      </w:r>
      <w:r w:rsidR="00C10219">
        <w:rPr>
          <w:b/>
          <w:bCs/>
          <w:sz w:val="24"/>
          <w:szCs w:val="24"/>
        </w:rPr>
        <w:t xml:space="preserve">στο χώρο των αγώνων </w:t>
      </w:r>
      <w:r w:rsidR="00C10219" w:rsidRPr="00AD0301">
        <w:rPr>
          <w:rFonts w:ascii="Book Antiqua" w:hAnsi="Book Antiqua" w:cs="Arial"/>
          <w:b/>
          <w:sz w:val="24"/>
          <w:szCs w:val="24"/>
        </w:rPr>
        <w:t xml:space="preserve">την Κυριακή 05.03.2017 </w:t>
      </w:r>
      <w:r w:rsidR="00C10219">
        <w:rPr>
          <w:b/>
          <w:bCs/>
          <w:sz w:val="24"/>
          <w:szCs w:val="24"/>
        </w:rPr>
        <w:t xml:space="preserve">μέχρι τις </w:t>
      </w:r>
      <w:r w:rsidR="00C10219">
        <w:rPr>
          <w:rFonts w:ascii="Book Antiqua" w:hAnsi="Book Antiqua" w:cs="Arial"/>
          <w:b/>
          <w:sz w:val="24"/>
          <w:szCs w:val="24"/>
        </w:rPr>
        <w:t>09:45</w:t>
      </w:r>
      <w:r w:rsidR="00C10219" w:rsidRPr="00AD0301">
        <w:rPr>
          <w:rFonts w:ascii="Book Antiqua" w:hAnsi="Book Antiqua" w:cs="Arial"/>
          <w:b/>
          <w:sz w:val="24"/>
          <w:szCs w:val="24"/>
        </w:rPr>
        <w:t xml:space="preserve"> </w:t>
      </w:r>
      <w:proofErr w:type="spellStart"/>
      <w:r w:rsidR="00C10219" w:rsidRPr="00AD0301">
        <w:rPr>
          <w:rFonts w:ascii="Book Antiqua" w:hAnsi="Book Antiqua" w:cs="Arial"/>
          <w:b/>
          <w:sz w:val="24"/>
          <w:szCs w:val="24"/>
        </w:rPr>
        <w:t>π.μ</w:t>
      </w:r>
      <w:proofErr w:type="spellEnd"/>
      <w:r w:rsidR="00C10219">
        <w:rPr>
          <w:rFonts w:ascii="Book Antiqua" w:hAnsi="Book Antiqua" w:cs="Arial"/>
          <w:b/>
          <w:sz w:val="24"/>
          <w:szCs w:val="24"/>
        </w:rPr>
        <w:t xml:space="preserve">. </w:t>
      </w:r>
      <w:r w:rsidR="00C10219">
        <w:rPr>
          <w:b/>
          <w:sz w:val="24"/>
          <w:szCs w:val="24"/>
        </w:rPr>
        <w:t>Τα ωράριο θα τηρηθούν</w:t>
      </w:r>
      <w:r w:rsidR="00C10219" w:rsidRPr="00AD0301">
        <w:rPr>
          <w:b/>
          <w:sz w:val="24"/>
          <w:szCs w:val="24"/>
        </w:rPr>
        <w:t xml:space="preserve"> αυστηρά. </w:t>
      </w:r>
      <w:r w:rsidR="00C10219" w:rsidRPr="00AD0301">
        <w:rPr>
          <w:b/>
          <w:bCs/>
          <w:sz w:val="24"/>
          <w:szCs w:val="24"/>
        </w:rPr>
        <w:t>Όσοι δηλωθούν εκπρόθεσμα θα μπουν στη κλήρωση του 2</w:t>
      </w:r>
      <w:r w:rsidR="00C10219" w:rsidRPr="00AD0301">
        <w:rPr>
          <w:b/>
          <w:bCs/>
          <w:sz w:val="24"/>
          <w:szCs w:val="24"/>
          <w:vertAlign w:val="superscript"/>
        </w:rPr>
        <w:t>ου</w:t>
      </w:r>
      <w:r w:rsidR="00C10219">
        <w:rPr>
          <w:b/>
          <w:bCs/>
          <w:sz w:val="24"/>
          <w:szCs w:val="24"/>
        </w:rPr>
        <w:t xml:space="preserve"> γύρου.</w:t>
      </w:r>
    </w:p>
    <w:p w:rsidR="00C10219" w:rsidRDefault="00C10219" w:rsidP="00EA0748">
      <w:pPr>
        <w:jc w:val="both"/>
        <w:rPr>
          <w:b/>
          <w:bCs/>
          <w:sz w:val="24"/>
          <w:szCs w:val="24"/>
        </w:rPr>
      </w:pPr>
    </w:p>
    <w:p w:rsidR="00DD534C" w:rsidRDefault="00DD534C">
      <w:pPr>
        <w:jc w:val="both"/>
        <w:rPr>
          <w:b/>
          <w:bCs/>
          <w:sz w:val="24"/>
          <w:szCs w:val="24"/>
        </w:rPr>
      </w:pPr>
    </w:p>
    <w:p w:rsidR="006D1CAF" w:rsidRDefault="00DD534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>
        <w:rPr>
          <w:b/>
          <w:bCs/>
          <w:sz w:val="24"/>
          <w:szCs w:val="24"/>
          <w:u w:val="single"/>
        </w:rPr>
        <w:t>ΣΥΣΤΗΜΑ ΑΓΩΝΩΝ - ΚΑΝΟΝΙΣΜΟΙ</w:t>
      </w:r>
      <w:r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Ελβετι</w:t>
      </w:r>
      <w:r w:rsidR="00ED4F01">
        <w:rPr>
          <w:bCs/>
          <w:sz w:val="24"/>
          <w:szCs w:val="24"/>
        </w:rPr>
        <w:t>κό 5 γύρων με  χρόνο  σκέψης  10</w:t>
      </w:r>
      <w:r>
        <w:rPr>
          <w:bCs/>
          <w:sz w:val="24"/>
          <w:szCs w:val="24"/>
        </w:rPr>
        <w:t>΄ για  τον κάθε  παίκτη  για  όλη την παρτίδα κ</w:t>
      </w:r>
      <w:r w:rsidR="00EE0008">
        <w:rPr>
          <w:bCs/>
          <w:sz w:val="24"/>
          <w:szCs w:val="24"/>
        </w:rPr>
        <w:t>αι προστιθέμενο χρόνο 5</w:t>
      </w:r>
      <w:r>
        <w:rPr>
          <w:bCs/>
          <w:sz w:val="24"/>
          <w:szCs w:val="24"/>
        </w:rPr>
        <w:t xml:space="preserve">’’ για κάθε κίνηση από την πρώτη κίνηση.  </w:t>
      </w:r>
    </w:p>
    <w:p w:rsidR="00DD534C" w:rsidRDefault="006D1CAF">
      <w:pPr>
        <w:jc w:val="both"/>
        <w:rPr>
          <w:bCs/>
          <w:sz w:val="24"/>
          <w:szCs w:val="24"/>
        </w:rPr>
      </w:pPr>
      <w:r w:rsidRPr="00B95FC5">
        <w:rPr>
          <w:sz w:val="24"/>
          <w:szCs w:val="24"/>
        </w:rPr>
        <w:lastRenderedPageBreak/>
        <w:t>Αν ο αριθμός των συμμετοχών σε μια τάξη είναι από  7 έως 10  άτομα  το σύστημα θα είναι Ελβετικό 5 γύρων ενώ αν οι συμμετοχές είναι 6 ή λιγότερες το σύστημα αγώνων θα είναι Πουλ με τον ανάλογο αριθμό γύρων</w:t>
      </w:r>
      <w:r w:rsidRPr="00B95FC5">
        <w:rPr>
          <w:b/>
          <w:sz w:val="24"/>
          <w:szCs w:val="24"/>
        </w:rPr>
        <w:t xml:space="preserve">. </w:t>
      </w:r>
      <w:r w:rsidR="00DD534C">
        <w:rPr>
          <w:bCs/>
          <w:sz w:val="24"/>
          <w:szCs w:val="24"/>
        </w:rPr>
        <w:t xml:space="preserve">Ισχύουν  οι  κανονισμοί  της  </w:t>
      </w:r>
      <w:r w:rsidR="00DD534C">
        <w:rPr>
          <w:bCs/>
          <w:sz w:val="24"/>
          <w:szCs w:val="24"/>
          <w:lang w:val="en-US"/>
        </w:rPr>
        <w:t>FIDE</w:t>
      </w:r>
      <w:r w:rsidR="00DD534C">
        <w:rPr>
          <w:bCs/>
          <w:sz w:val="24"/>
          <w:szCs w:val="24"/>
        </w:rPr>
        <w:t xml:space="preserve">  και  ειδικότερα  οι  κανονισμοί  για  το  ΓΡΗΓΟΡΟ  ΣΚΑΚΙ  (</w:t>
      </w:r>
      <w:r w:rsidR="00DD534C">
        <w:rPr>
          <w:bCs/>
          <w:sz w:val="24"/>
          <w:szCs w:val="24"/>
          <w:lang w:val="en-US"/>
        </w:rPr>
        <w:t>RAPID</w:t>
      </w:r>
      <w:r w:rsidR="00DD534C">
        <w:rPr>
          <w:bCs/>
          <w:sz w:val="24"/>
          <w:szCs w:val="24"/>
        </w:rPr>
        <w:t xml:space="preserve"> – </w:t>
      </w:r>
      <w:r w:rsidR="00DD534C">
        <w:rPr>
          <w:bCs/>
          <w:sz w:val="24"/>
          <w:szCs w:val="24"/>
          <w:lang w:val="en-US"/>
        </w:rPr>
        <w:t>PLAY</w:t>
      </w:r>
      <w:r w:rsidR="00DD534C">
        <w:rPr>
          <w:bCs/>
          <w:sz w:val="24"/>
          <w:szCs w:val="24"/>
        </w:rPr>
        <w:t xml:space="preserve">). </w:t>
      </w:r>
    </w:p>
    <w:p w:rsidR="00DD534C" w:rsidRDefault="00DD534C">
      <w:pPr>
        <w:jc w:val="both"/>
        <w:rPr>
          <w:bCs/>
          <w:sz w:val="24"/>
          <w:szCs w:val="24"/>
        </w:rPr>
      </w:pPr>
    </w:p>
    <w:p w:rsidR="00DD534C" w:rsidRDefault="00DD53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>
        <w:rPr>
          <w:b/>
          <w:bCs/>
          <w:sz w:val="24"/>
          <w:szCs w:val="24"/>
          <w:u w:val="single"/>
        </w:rPr>
        <w:t>ΠΡΟΚΡΙΣΕΙΣ</w:t>
      </w:r>
      <w:r>
        <w:rPr>
          <w:b/>
          <w:bCs/>
          <w:sz w:val="24"/>
          <w:szCs w:val="24"/>
        </w:rPr>
        <w:t xml:space="preserve">:    </w:t>
      </w:r>
    </w:p>
    <w:p w:rsidR="00DD534C" w:rsidRDefault="00DD534C">
      <w:pPr>
        <w:pStyle w:val="20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67"/>
        <w:gridCol w:w="1707"/>
        <w:gridCol w:w="2495"/>
        <w:gridCol w:w="1418"/>
      </w:tblGrid>
      <w:tr w:rsidR="00DD534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ΜΑΘΗΤΕΣ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pStyle w:val="1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l-GR"/>
              </w:rPr>
              <w:t>ΜΑΘΗΤΡΙΕΣ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ΑΝΑ  ΤΑΞΗ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DD53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ΣΥΝΟΛΟ</w:t>
            </w:r>
          </w:p>
        </w:tc>
      </w:tr>
      <w:tr w:rsidR="00DD534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1F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1F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1F66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D534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– 5</w:t>
            </w:r>
            <w:r w:rsidR="00DD534C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34C" w:rsidRDefault="001F66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</w:tr>
    </w:tbl>
    <w:p w:rsidR="00DD534C" w:rsidRDefault="00DD534C">
      <w:pPr>
        <w:pStyle w:val="20"/>
        <w:rPr>
          <w:sz w:val="24"/>
          <w:szCs w:val="24"/>
        </w:rPr>
      </w:pPr>
    </w:p>
    <w:p w:rsidR="00DD534C" w:rsidRDefault="00DD534C">
      <w:pPr>
        <w:pStyle w:val="20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Σε κάθε πρωτάθλημα προκρίνεται </w:t>
      </w:r>
      <w:r>
        <w:rPr>
          <w:sz w:val="24"/>
          <w:szCs w:val="24"/>
        </w:rPr>
        <w:t>ο προβλεπόμενος αριθμός</w:t>
      </w:r>
      <w:r>
        <w:rPr>
          <w:b/>
          <w:bCs/>
          <w:sz w:val="24"/>
          <w:szCs w:val="24"/>
        </w:rPr>
        <w:t xml:space="preserve"> μαθητών  και  μαθητριών  με  κριτήριο  την  θέση  τους  στη  γενική  κατάταξη.   </w:t>
      </w:r>
    </w:p>
    <w:p w:rsidR="00DD534C" w:rsidRDefault="001F66A0">
      <w:pPr>
        <w:pStyle w:val="20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Προκρίνονται οι</w:t>
      </w:r>
      <w:r w:rsidR="00DD53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l-GR"/>
        </w:rPr>
        <w:t xml:space="preserve">δύο </w:t>
      </w:r>
      <w:r>
        <w:rPr>
          <w:b/>
          <w:bCs/>
          <w:sz w:val="24"/>
          <w:szCs w:val="24"/>
        </w:rPr>
        <w:t>πρώτ</w:t>
      </w:r>
      <w:r>
        <w:rPr>
          <w:b/>
          <w:bCs/>
          <w:sz w:val="24"/>
          <w:szCs w:val="24"/>
          <w:lang w:val="el-GR"/>
        </w:rPr>
        <w:t>ες</w:t>
      </w:r>
      <w:r>
        <w:rPr>
          <w:b/>
          <w:bCs/>
          <w:sz w:val="24"/>
          <w:szCs w:val="24"/>
        </w:rPr>
        <w:t xml:space="preserve"> μαθήτριες</w:t>
      </w:r>
      <w:r w:rsidR="00DD534C">
        <w:rPr>
          <w:b/>
          <w:bCs/>
          <w:sz w:val="24"/>
          <w:szCs w:val="24"/>
        </w:rPr>
        <w:t xml:space="preserve"> της Γενικής Κατάταξης ανά </w:t>
      </w:r>
      <w:r>
        <w:rPr>
          <w:b/>
          <w:bCs/>
          <w:sz w:val="24"/>
          <w:szCs w:val="24"/>
        </w:rPr>
        <w:t>τάξη και οι πρώτοι/ες π</w:t>
      </w:r>
      <w:r>
        <w:rPr>
          <w:b/>
          <w:bCs/>
          <w:sz w:val="24"/>
          <w:szCs w:val="24"/>
          <w:lang w:val="el-GR"/>
        </w:rPr>
        <w:t xml:space="preserve">έντε </w:t>
      </w:r>
      <w:r w:rsidR="00DD534C">
        <w:rPr>
          <w:b/>
          <w:bCs/>
          <w:sz w:val="24"/>
          <w:szCs w:val="24"/>
        </w:rPr>
        <w:t>τη</w:t>
      </w:r>
      <w:r>
        <w:rPr>
          <w:b/>
          <w:bCs/>
          <w:sz w:val="24"/>
          <w:szCs w:val="24"/>
        </w:rPr>
        <w:t>ς Γενικής Κατάταξης αφαιρουμένων των δ</w:t>
      </w:r>
      <w:r>
        <w:rPr>
          <w:b/>
          <w:bCs/>
          <w:sz w:val="24"/>
          <w:szCs w:val="24"/>
          <w:lang w:val="el-GR"/>
        </w:rPr>
        <w:t xml:space="preserve">ύο </w:t>
      </w:r>
      <w:r>
        <w:rPr>
          <w:b/>
          <w:bCs/>
          <w:sz w:val="24"/>
          <w:szCs w:val="24"/>
        </w:rPr>
        <w:t>κοριτσι</w:t>
      </w:r>
      <w:r>
        <w:rPr>
          <w:b/>
          <w:bCs/>
          <w:sz w:val="24"/>
          <w:szCs w:val="24"/>
          <w:lang w:val="el-GR"/>
        </w:rPr>
        <w:t>ών.</w:t>
      </w:r>
    </w:p>
    <w:p w:rsidR="00DD534C" w:rsidRDefault="00DD534C">
      <w:pPr>
        <w:pStyle w:val="20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Αν δεν υπάρχει ο ζητούμενος αριθμός μαθητριών σε κάποια τάξη , τότε αναπληρώνεται από τον επόμενο μαθητή. Στην περίπτωση που κάποια τάξη έχει λιγότερες συμμετοχές από τις προβλεπόμενες προκρίσεις , αυτές θα αναπληρώνονται από τις τάξεις με τις περισσότερες συμμετοχές , μία ανά τάξη , κατά φθίνουσα σειρά ξεκινώντας από την τάξη με τον μεγαλύτερο αριθμό συμμετοχών.</w:t>
      </w:r>
    </w:p>
    <w:p w:rsidR="00DD534C" w:rsidRDefault="00DD534C">
      <w:pPr>
        <w:pStyle w:val="20"/>
        <w:numPr>
          <w:ilvl w:val="1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Βασικός όρος για να δικαιούται  ένας μαθητής ή μια μαθήτρια πρόκριση στην επόμενη φάση (</w:t>
      </w:r>
      <w:r>
        <w:rPr>
          <w:b/>
          <w:bCs/>
          <w:sz w:val="24"/>
          <w:szCs w:val="24"/>
          <w:lang w:val="el-GR"/>
        </w:rPr>
        <w:t>Τελική Φάση Ατομικού Σχολικού Θεσσαλονίκης</w:t>
      </w:r>
      <w:r w:rsidR="001F66A0">
        <w:rPr>
          <w:b/>
          <w:bCs/>
          <w:sz w:val="24"/>
          <w:szCs w:val="24"/>
          <w:lang w:val="el-GR"/>
        </w:rPr>
        <w:t>-Χαλκιδικής 2017</w:t>
      </w:r>
      <w:r>
        <w:rPr>
          <w:b/>
          <w:bCs/>
          <w:sz w:val="24"/>
          <w:szCs w:val="24"/>
        </w:rPr>
        <w:t xml:space="preserve">) είναι να έχει  συγκεντρώσει τουλάχιστον </w:t>
      </w:r>
      <w:r>
        <w:rPr>
          <w:b/>
          <w:bCs/>
          <w:sz w:val="24"/>
          <w:szCs w:val="24"/>
          <w:lang w:val="el-GR"/>
        </w:rPr>
        <w:t>δύο</w:t>
      </w:r>
      <w:r>
        <w:rPr>
          <w:b/>
          <w:bCs/>
          <w:sz w:val="24"/>
          <w:szCs w:val="24"/>
        </w:rPr>
        <w:t xml:space="preserve"> βαθμούς στους </w:t>
      </w:r>
      <w:r>
        <w:rPr>
          <w:b/>
          <w:bCs/>
          <w:sz w:val="24"/>
          <w:szCs w:val="24"/>
          <w:lang w:val="el-GR"/>
        </w:rPr>
        <w:t>5</w:t>
      </w:r>
      <w:r>
        <w:rPr>
          <w:b/>
          <w:bCs/>
          <w:sz w:val="24"/>
          <w:szCs w:val="24"/>
        </w:rPr>
        <w:t xml:space="preserve"> αγώνες , διαφορετικά εφαρμόζεται το 7.3 </w:t>
      </w:r>
    </w:p>
    <w:p w:rsidR="00DD534C" w:rsidRDefault="00DD534C">
      <w:pPr>
        <w:pStyle w:val="20"/>
        <w:rPr>
          <w:sz w:val="24"/>
          <w:szCs w:val="24"/>
        </w:rPr>
      </w:pPr>
    </w:p>
    <w:p w:rsidR="00DD534C" w:rsidRDefault="00DD534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8.  </w:t>
      </w:r>
      <w:r>
        <w:rPr>
          <w:rFonts w:ascii="Book Antiqua" w:hAnsi="Book Antiqua"/>
          <w:b/>
          <w:bCs/>
          <w:sz w:val="24"/>
          <w:szCs w:val="24"/>
          <w:u w:val="single"/>
        </w:rPr>
        <w:t>ΒΡΑΒΕΥΣΕΙΣ</w:t>
      </w:r>
      <w:r>
        <w:rPr>
          <w:rFonts w:ascii="Book Antiqua" w:hAnsi="Book Antiqua"/>
          <w:sz w:val="24"/>
          <w:szCs w:val="24"/>
        </w:rPr>
        <w:t xml:space="preserve">:  </w:t>
      </w:r>
    </w:p>
    <w:p w:rsidR="00DD534C" w:rsidRDefault="00DD534C">
      <w:pPr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>ΚΥΠΕΛΛΑ: Με κύπελλο βραβεύεται ο πρώτος της γενικής κατάταξης και το πρώτο κορίτσι σε κάθε τάξη.</w:t>
      </w:r>
    </w:p>
    <w:p w:rsidR="00881CD1" w:rsidRDefault="00DD534C">
      <w:pPr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>ΜΕΤΑΛΛΙΑ: Με μετάλλια  βραβεύονται ο 2</w:t>
      </w:r>
      <w:r>
        <w:rPr>
          <w:rFonts w:ascii="Book Antiqua" w:hAnsi="Book Antiqua" w:cs="Arial"/>
          <w:b/>
          <w:sz w:val="22"/>
          <w:vertAlign w:val="superscript"/>
        </w:rPr>
        <w:t>ος</w:t>
      </w:r>
      <w:r w:rsidR="00856602">
        <w:rPr>
          <w:rFonts w:ascii="Book Antiqua" w:hAnsi="Book Antiqua" w:cs="Arial"/>
          <w:b/>
          <w:sz w:val="22"/>
          <w:vertAlign w:val="superscript"/>
        </w:rPr>
        <w:t>.</w:t>
      </w:r>
      <w:r w:rsidR="00881CD1">
        <w:rPr>
          <w:rFonts w:ascii="Book Antiqua" w:hAnsi="Book Antiqua" w:cs="Arial"/>
          <w:b/>
          <w:sz w:val="22"/>
          <w:vertAlign w:val="superscript"/>
        </w:rPr>
        <w:t xml:space="preserve"> , </w:t>
      </w:r>
      <w:r>
        <w:rPr>
          <w:rFonts w:ascii="Book Antiqua" w:hAnsi="Book Antiqua" w:cs="Arial"/>
          <w:b/>
          <w:sz w:val="22"/>
        </w:rPr>
        <w:t xml:space="preserve"> </w:t>
      </w:r>
      <w:r w:rsidR="00881CD1">
        <w:rPr>
          <w:rFonts w:ascii="Book Antiqua" w:hAnsi="Book Antiqua" w:cs="Arial"/>
          <w:b/>
          <w:sz w:val="22"/>
        </w:rPr>
        <w:t>ο 3</w:t>
      </w:r>
      <w:r w:rsidR="00881CD1">
        <w:rPr>
          <w:rFonts w:ascii="Book Antiqua" w:hAnsi="Book Antiqua" w:cs="Arial"/>
          <w:b/>
          <w:sz w:val="22"/>
          <w:vertAlign w:val="superscript"/>
        </w:rPr>
        <w:t>ος</w:t>
      </w:r>
      <w:r w:rsidR="00881CD1">
        <w:rPr>
          <w:rFonts w:ascii="Book Antiqua" w:hAnsi="Book Antiqua" w:cs="Arial"/>
          <w:b/>
          <w:sz w:val="22"/>
        </w:rPr>
        <w:t xml:space="preserve"> </w:t>
      </w:r>
      <w:r w:rsidR="007F41B5">
        <w:rPr>
          <w:rFonts w:ascii="Book Antiqua" w:hAnsi="Book Antiqua" w:cs="Arial"/>
          <w:b/>
          <w:sz w:val="22"/>
        </w:rPr>
        <w:t>και ο 4</w:t>
      </w:r>
      <w:r w:rsidR="007F41B5">
        <w:rPr>
          <w:rFonts w:ascii="Book Antiqua" w:hAnsi="Book Antiqua" w:cs="Arial"/>
          <w:b/>
          <w:sz w:val="22"/>
          <w:vertAlign w:val="superscript"/>
        </w:rPr>
        <w:t xml:space="preserve">ος </w:t>
      </w:r>
      <w:r w:rsidR="00881CD1">
        <w:rPr>
          <w:rFonts w:ascii="Book Antiqua" w:hAnsi="Book Antiqua" w:cs="Arial"/>
          <w:b/>
          <w:sz w:val="22"/>
        </w:rPr>
        <w:t xml:space="preserve"> </w:t>
      </w:r>
      <w:r>
        <w:rPr>
          <w:rFonts w:ascii="Book Antiqua" w:hAnsi="Book Antiqua" w:cs="Arial"/>
          <w:b/>
          <w:sz w:val="22"/>
        </w:rPr>
        <w:t>της γενικής κατάταξης και το 2</w:t>
      </w:r>
      <w:r>
        <w:rPr>
          <w:rFonts w:ascii="Book Antiqua" w:hAnsi="Book Antiqua" w:cs="Arial"/>
          <w:b/>
          <w:sz w:val="22"/>
          <w:vertAlign w:val="superscript"/>
        </w:rPr>
        <w:t>ο</w:t>
      </w:r>
      <w:r w:rsidR="00881CD1">
        <w:rPr>
          <w:rFonts w:ascii="Book Antiqua" w:hAnsi="Book Antiqua" w:cs="Arial"/>
          <w:b/>
          <w:sz w:val="22"/>
        </w:rPr>
        <w:t>, το</w:t>
      </w:r>
      <w:r>
        <w:rPr>
          <w:rFonts w:ascii="Book Antiqua" w:hAnsi="Book Antiqua" w:cs="Arial"/>
          <w:b/>
          <w:sz w:val="22"/>
        </w:rPr>
        <w:t xml:space="preserve"> 3</w:t>
      </w:r>
      <w:r>
        <w:rPr>
          <w:rFonts w:ascii="Book Antiqua" w:hAnsi="Book Antiqua" w:cs="Arial"/>
          <w:b/>
          <w:sz w:val="22"/>
          <w:vertAlign w:val="superscript"/>
        </w:rPr>
        <w:t>ο</w:t>
      </w:r>
      <w:r>
        <w:rPr>
          <w:rFonts w:ascii="Book Antiqua" w:hAnsi="Book Antiqua" w:cs="Arial"/>
          <w:b/>
          <w:sz w:val="22"/>
        </w:rPr>
        <w:t xml:space="preserve">  </w:t>
      </w:r>
      <w:r w:rsidR="007F41B5">
        <w:rPr>
          <w:rFonts w:ascii="Book Antiqua" w:hAnsi="Book Antiqua" w:cs="Arial"/>
          <w:b/>
          <w:sz w:val="22"/>
        </w:rPr>
        <w:t xml:space="preserve">και </w:t>
      </w:r>
      <w:r w:rsidR="00881CD1">
        <w:rPr>
          <w:rFonts w:ascii="Book Antiqua" w:hAnsi="Book Antiqua" w:cs="Arial"/>
          <w:b/>
          <w:sz w:val="22"/>
        </w:rPr>
        <w:t>το 4</w:t>
      </w:r>
      <w:r w:rsidR="00881CD1" w:rsidRPr="00881CD1">
        <w:rPr>
          <w:rFonts w:ascii="Book Antiqua" w:hAnsi="Book Antiqua" w:cs="Arial"/>
          <w:b/>
          <w:sz w:val="22"/>
          <w:vertAlign w:val="superscript"/>
        </w:rPr>
        <w:t>ο</w:t>
      </w:r>
      <w:r w:rsidR="00881CD1">
        <w:rPr>
          <w:rFonts w:ascii="Book Antiqua" w:hAnsi="Book Antiqua" w:cs="Arial"/>
          <w:b/>
          <w:sz w:val="22"/>
        </w:rPr>
        <w:t xml:space="preserve">  κορίτσι της γενικής</w:t>
      </w:r>
      <w:r w:rsidR="007F41B5">
        <w:rPr>
          <w:rFonts w:ascii="Book Antiqua" w:hAnsi="Book Antiqua" w:cs="Arial"/>
          <w:b/>
          <w:sz w:val="22"/>
        </w:rPr>
        <w:t xml:space="preserve"> </w:t>
      </w:r>
      <w:r w:rsidR="00881CD1">
        <w:rPr>
          <w:rFonts w:ascii="Book Antiqua" w:hAnsi="Book Antiqua" w:cs="Arial"/>
          <w:b/>
          <w:sz w:val="22"/>
        </w:rPr>
        <w:t>κατάταξης σε κάθε τάξη.</w:t>
      </w:r>
    </w:p>
    <w:p w:rsidR="00DD534C" w:rsidRDefault="00881CD1">
      <w:pPr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 xml:space="preserve">Με μετάλλια θα </w:t>
      </w:r>
      <w:proofErr w:type="spellStart"/>
      <w:r>
        <w:rPr>
          <w:rFonts w:ascii="Book Antiqua" w:hAnsi="Book Antiqua" w:cs="Arial"/>
          <w:b/>
          <w:sz w:val="22"/>
        </w:rPr>
        <w:t>βραβευθοούν</w:t>
      </w:r>
      <w:proofErr w:type="spellEnd"/>
      <w:r>
        <w:rPr>
          <w:rFonts w:ascii="Book Antiqua" w:hAnsi="Book Antiqua" w:cs="Arial"/>
          <w:b/>
          <w:sz w:val="22"/>
        </w:rPr>
        <w:t xml:space="preserve"> επίσης  ο 1</w:t>
      </w:r>
      <w:r w:rsidRPr="00881CD1">
        <w:rPr>
          <w:rFonts w:ascii="Book Antiqua" w:hAnsi="Book Antiqua" w:cs="Arial"/>
          <w:b/>
          <w:sz w:val="22"/>
          <w:vertAlign w:val="superscript"/>
        </w:rPr>
        <w:t>ος</w:t>
      </w:r>
      <w:r>
        <w:rPr>
          <w:rFonts w:ascii="Book Antiqua" w:hAnsi="Book Antiqua" w:cs="Arial"/>
          <w:b/>
          <w:sz w:val="22"/>
        </w:rPr>
        <w:t>, 2</w:t>
      </w:r>
      <w:r w:rsidRPr="00881CD1">
        <w:rPr>
          <w:rFonts w:ascii="Book Antiqua" w:hAnsi="Book Antiqua" w:cs="Arial"/>
          <w:b/>
          <w:sz w:val="22"/>
          <w:vertAlign w:val="superscript"/>
        </w:rPr>
        <w:t>ος</w:t>
      </w:r>
      <w:r>
        <w:rPr>
          <w:rFonts w:ascii="Book Antiqua" w:hAnsi="Book Antiqua" w:cs="Arial"/>
          <w:b/>
          <w:sz w:val="22"/>
        </w:rPr>
        <w:t xml:space="preserve"> και 3</w:t>
      </w:r>
      <w:r w:rsidRPr="00881CD1">
        <w:rPr>
          <w:rFonts w:ascii="Book Antiqua" w:hAnsi="Book Antiqua" w:cs="Arial"/>
          <w:b/>
          <w:sz w:val="22"/>
          <w:vertAlign w:val="superscript"/>
        </w:rPr>
        <w:t>ος</w:t>
      </w:r>
      <w:r>
        <w:rPr>
          <w:rFonts w:ascii="Book Antiqua" w:hAnsi="Book Antiqua" w:cs="Arial"/>
          <w:b/>
          <w:sz w:val="22"/>
        </w:rPr>
        <w:t xml:space="preserve"> </w:t>
      </w:r>
      <w:r w:rsidR="00886581">
        <w:rPr>
          <w:rFonts w:ascii="Book Antiqua" w:hAnsi="Book Antiqua" w:cs="Arial"/>
          <w:b/>
          <w:sz w:val="22"/>
        </w:rPr>
        <w:t xml:space="preserve"> μαθητής/</w:t>
      </w:r>
      <w:proofErr w:type="spellStart"/>
      <w:r w:rsidR="00886581">
        <w:rPr>
          <w:rFonts w:ascii="Book Antiqua" w:hAnsi="Book Antiqua" w:cs="Arial"/>
          <w:b/>
          <w:sz w:val="22"/>
        </w:rPr>
        <w:t>μσθήτρια</w:t>
      </w:r>
      <w:proofErr w:type="spellEnd"/>
      <w:r w:rsidR="00886581">
        <w:rPr>
          <w:rFonts w:ascii="Book Antiqua" w:hAnsi="Book Antiqua" w:cs="Arial"/>
          <w:b/>
          <w:sz w:val="22"/>
        </w:rPr>
        <w:t xml:space="preserve"> </w:t>
      </w:r>
      <w:r>
        <w:rPr>
          <w:rFonts w:ascii="Book Antiqua" w:hAnsi="Book Antiqua" w:cs="Arial"/>
          <w:b/>
          <w:sz w:val="22"/>
        </w:rPr>
        <w:t xml:space="preserve">της γενικής </w:t>
      </w:r>
      <w:r w:rsidR="00886581">
        <w:rPr>
          <w:rFonts w:ascii="Book Antiqua" w:hAnsi="Book Antiqua" w:cs="Arial"/>
          <w:b/>
          <w:sz w:val="22"/>
        </w:rPr>
        <w:t xml:space="preserve">κατάταξης </w:t>
      </w:r>
      <w:r>
        <w:rPr>
          <w:rFonts w:ascii="Book Antiqua" w:hAnsi="Book Antiqua" w:cs="Arial"/>
          <w:b/>
          <w:sz w:val="22"/>
        </w:rPr>
        <w:t xml:space="preserve">κάθε τάξης </w:t>
      </w:r>
      <w:r w:rsidR="00886581">
        <w:rPr>
          <w:rFonts w:ascii="Book Antiqua" w:hAnsi="Book Antiqua" w:cs="Arial"/>
          <w:b/>
          <w:sz w:val="22"/>
        </w:rPr>
        <w:t>που δεν θα έχουν  αθλητικό δελτίο σκακιστή.</w:t>
      </w:r>
    </w:p>
    <w:p w:rsidR="00886581" w:rsidRDefault="00886581">
      <w:pPr>
        <w:rPr>
          <w:b/>
          <w:bCs/>
          <w:sz w:val="24"/>
          <w:szCs w:val="24"/>
        </w:rPr>
      </w:pPr>
    </w:p>
    <w:p w:rsidR="00DD534C" w:rsidRDefault="00DD53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9.  </w:t>
      </w:r>
      <w:r>
        <w:rPr>
          <w:b/>
          <w:bCs/>
          <w:sz w:val="24"/>
          <w:szCs w:val="24"/>
          <w:u w:val="single"/>
        </w:rPr>
        <w:t>ΑΡΣΗ ΙΣΟΒΑΘΜΙΑΣ</w:t>
      </w:r>
      <w:r>
        <w:rPr>
          <w:b/>
          <w:bCs/>
          <w:sz w:val="24"/>
          <w:szCs w:val="24"/>
        </w:rPr>
        <w:t>:</w:t>
      </w:r>
    </w:p>
    <w:p w:rsidR="00E73C11" w:rsidRDefault="00E73C11" w:rsidP="00E73C11">
      <w:pPr>
        <w:rPr>
          <w:sz w:val="24"/>
          <w:szCs w:val="24"/>
        </w:rPr>
      </w:pPr>
      <w:r>
        <w:rPr>
          <w:sz w:val="24"/>
          <w:szCs w:val="24"/>
        </w:rPr>
        <w:t xml:space="preserve">α) Το μεταξύ των ισόβαθμων τουρνουά (εφόσον έχουν αγωνισθεί όλοι μεταξύ τους). </w:t>
      </w:r>
    </w:p>
    <w:p w:rsidR="00E73C11" w:rsidRDefault="00E73C11" w:rsidP="00E73C11">
      <w:pPr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proofErr w:type="spellStart"/>
      <w:r>
        <w:rPr>
          <w:sz w:val="24"/>
          <w:szCs w:val="24"/>
        </w:rPr>
        <w:t>Buchholtz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cut</w:t>
      </w:r>
      <w:proofErr w:type="spellEnd"/>
      <w:r>
        <w:rPr>
          <w:sz w:val="24"/>
          <w:szCs w:val="24"/>
        </w:rPr>
        <w:t xml:space="preserve"> 1, μετά την αφαίρεση της χαμηλότερης βαθμολογίας των αντιπάλων, </w:t>
      </w:r>
    </w:p>
    <w:p w:rsidR="00E73C11" w:rsidRDefault="00E73C11" w:rsidP="00E73C11">
      <w:pPr>
        <w:rPr>
          <w:sz w:val="24"/>
          <w:szCs w:val="24"/>
          <w:lang w:val="en-US"/>
        </w:rPr>
      </w:pPr>
      <w:r>
        <w:rPr>
          <w:sz w:val="24"/>
          <w:szCs w:val="24"/>
        </w:rPr>
        <w:t>γ</w:t>
      </w:r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Buchholtz</w:t>
      </w:r>
      <w:proofErr w:type="spellEnd"/>
      <w:r>
        <w:rPr>
          <w:sz w:val="24"/>
          <w:szCs w:val="24"/>
          <w:lang w:val="en-US"/>
        </w:rPr>
        <w:t xml:space="preserve">, </w:t>
      </w:r>
    </w:p>
    <w:p w:rsidR="00E73C11" w:rsidRDefault="00E73C11" w:rsidP="00E73C11">
      <w:pPr>
        <w:rPr>
          <w:sz w:val="24"/>
          <w:szCs w:val="24"/>
          <w:lang w:val="en-US"/>
        </w:rPr>
      </w:pPr>
      <w:r>
        <w:rPr>
          <w:sz w:val="24"/>
          <w:szCs w:val="24"/>
        </w:rPr>
        <w:t>δ</w:t>
      </w:r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Sonneborn</w:t>
      </w:r>
      <w:proofErr w:type="spellEnd"/>
      <w:r>
        <w:rPr>
          <w:sz w:val="24"/>
          <w:szCs w:val="24"/>
          <w:lang w:val="en-US"/>
        </w:rPr>
        <w:t xml:space="preserve"> – Berger. </w:t>
      </w:r>
    </w:p>
    <w:p w:rsidR="00E73C11" w:rsidRDefault="00E73C11" w:rsidP="00E73C11">
      <w:pPr>
        <w:rPr>
          <w:sz w:val="24"/>
          <w:szCs w:val="24"/>
        </w:rPr>
      </w:pPr>
      <w:r>
        <w:rPr>
          <w:sz w:val="24"/>
          <w:szCs w:val="24"/>
        </w:rPr>
        <w:t>ε) Αριθμός νικών.</w:t>
      </w:r>
    </w:p>
    <w:p w:rsidR="00E73C11" w:rsidRDefault="00E73C11" w:rsidP="00E73C11">
      <w:pPr>
        <w:rPr>
          <w:sz w:val="24"/>
          <w:szCs w:val="24"/>
        </w:rPr>
      </w:pPr>
      <w:r>
        <w:rPr>
          <w:sz w:val="24"/>
          <w:szCs w:val="24"/>
        </w:rPr>
        <w:t>στ)  Αγώνες μπαράζ (Ο αριθμός και το είδος των μπαράζ θα καθορισθεί από τον  επικεφαλής  Διαιτητή).</w:t>
      </w:r>
    </w:p>
    <w:p w:rsidR="00DD534C" w:rsidRPr="00E73C11" w:rsidRDefault="00E73C11" w:rsidP="00E73C11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D534C" w:rsidRDefault="00DD534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sz w:val="24"/>
          <w:szCs w:val="24"/>
          <w:u w:val="single"/>
        </w:rPr>
        <w:t>ΟΡΓΑΝΩΤΙΚΟΣ ΔΙΕΥΘΥΝΤΗΣ ΑΓΩΝΩΝ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81BFF">
        <w:rPr>
          <w:b/>
          <w:sz w:val="24"/>
          <w:szCs w:val="24"/>
        </w:rPr>
        <w:t>Κωνσταντινίδης Μιχαήλ</w:t>
      </w:r>
    </w:p>
    <w:p w:rsidR="00DD534C" w:rsidRDefault="00DD534C">
      <w:pPr>
        <w:pStyle w:val="20"/>
        <w:rPr>
          <w:b/>
          <w:sz w:val="24"/>
          <w:szCs w:val="24"/>
          <w:lang w:val="el-GR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l-GR"/>
        </w:rPr>
        <w:t>1</w:t>
      </w:r>
      <w:r>
        <w:rPr>
          <w:b/>
          <w:sz w:val="24"/>
          <w:szCs w:val="24"/>
        </w:rPr>
        <w:t xml:space="preserve">.  </w:t>
      </w:r>
      <w:r>
        <w:rPr>
          <w:b/>
          <w:sz w:val="24"/>
          <w:szCs w:val="24"/>
          <w:u w:val="single"/>
        </w:rPr>
        <w:t>ΕΠΙΚΕΦΑΛΗΣ  ΔΙΑΙΤΗΤΗΣ</w:t>
      </w:r>
      <w:r>
        <w:rPr>
          <w:sz w:val="24"/>
          <w:szCs w:val="24"/>
        </w:rPr>
        <w:t>:</w:t>
      </w:r>
      <w:r>
        <w:rPr>
          <w:sz w:val="24"/>
          <w:szCs w:val="24"/>
          <w:lang w:val="el-GR"/>
        </w:rPr>
        <w:t xml:space="preserve"> </w:t>
      </w:r>
      <w:proofErr w:type="spellStart"/>
      <w:r w:rsidR="00B91C8C">
        <w:rPr>
          <w:b/>
          <w:sz w:val="24"/>
          <w:szCs w:val="24"/>
          <w:lang w:val="el-GR"/>
        </w:rPr>
        <w:t>Γράψα</w:t>
      </w:r>
      <w:proofErr w:type="spellEnd"/>
      <w:r w:rsidR="00B91C8C">
        <w:rPr>
          <w:b/>
          <w:sz w:val="24"/>
          <w:szCs w:val="24"/>
          <w:lang w:val="el-GR"/>
        </w:rPr>
        <w:t xml:space="preserve"> Γεωργία</w:t>
      </w:r>
    </w:p>
    <w:p w:rsidR="00DD534C" w:rsidRDefault="00DD534C">
      <w:pPr>
        <w:pStyle w:val="2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 </w:t>
      </w:r>
    </w:p>
    <w:p w:rsidR="000C0098" w:rsidRDefault="00DD534C">
      <w:pPr>
        <w:pStyle w:val="20"/>
        <w:rPr>
          <w:b/>
          <w:sz w:val="24"/>
          <w:szCs w:val="24"/>
          <w:lang w:val="el-GR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l-GR"/>
        </w:rPr>
        <w:t>2</w:t>
      </w:r>
      <w:r>
        <w:rPr>
          <w:b/>
          <w:sz w:val="24"/>
          <w:szCs w:val="24"/>
        </w:rPr>
        <w:t xml:space="preserve">.  </w:t>
      </w:r>
      <w:r>
        <w:rPr>
          <w:b/>
          <w:sz w:val="24"/>
          <w:szCs w:val="24"/>
          <w:u w:val="single"/>
        </w:rPr>
        <w:t>ΒΟΗΘΟΣ ΕΠΙΚΕΦΑΛΗΣ  ΔΙΑΙΤΗΤΗΣ</w:t>
      </w:r>
      <w:r>
        <w:rPr>
          <w:b/>
          <w:sz w:val="24"/>
          <w:szCs w:val="24"/>
        </w:rPr>
        <w:t>:</w:t>
      </w:r>
      <w:r>
        <w:rPr>
          <w:sz w:val="24"/>
          <w:szCs w:val="24"/>
          <w:lang w:val="el-GR"/>
        </w:rPr>
        <w:t xml:space="preserve"> </w:t>
      </w:r>
      <w:proofErr w:type="spellStart"/>
      <w:r>
        <w:rPr>
          <w:b/>
          <w:sz w:val="24"/>
          <w:szCs w:val="24"/>
          <w:lang w:val="el-GR"/>
        </w:rPr>
        <w:t>Σίσκος</w:t>
      </w:r>
      <w:proofErr w:type="spellEnd"/>
      <w:r>
        <w:rPr>
          <w:b/>
          <w:sz w:val="24"/>
          <w:szCs w:val="24"/>
          <w:lang w:val="el-GR"/>
        </w:rPr>
        <w:t xml:space="preserve"> Δημήτριος</w:t>
      </w:r>
    </w:p>
    <w:p w:rsidR="00DD534C" w:rsidRDefault="00E81BFF">
      <w:pPr>
        <w:pStyle w:val="20"/>
        <w:rPr>
          <w:b/>
          <w:sz w:val="24"/>
          <w:szCs w:val="24"/>
        </w:rPr>
      </w:pPr>
      <w:r>
        <w:rPr>
          <w:b/>
          <w:sz w:val="24"/>
          <w:szCs w:val="24"/>
        </w:rPr>
        <w:t>Οι διαιτητές α</w:t>
      </w:r>
      <w:r>
        <w:rPr>
          <w:b/>
          <w:sz w:val="24"/>
          <w:szCs w:val="24"/>
          <w:lang w:val="el-GR"/>
        </w:rPr>
        <w:t>ίθουσας</w:t>
      </w:r>
      <w:r>
        <w:rPr>
          <w:b/>
          <w:sz w:val="24"/>
          <w:szCs w:val="24"/>
        </w:rPr>
        <w:t xml:space="preserve"> θα ορισθο</w:t>
      </w:r>
      <w:r>
        <w:rPr>
          <w:b/>
          <w:sz w:val="24"/>
          <w:szCs w:val="24"/>
          <w:lang w:val="el-GR"/>
        </w:rPr>
        <w:t xml:space="preserve">ύν </w:t>
      </w:r>
      <w:r>
        <w:rPr>
          <w:b/>
          <w:sz w:val="24"/>
          <w:szCs w:val="24"/>
        </w:rPr>
        <w:t>από την</w:t>
      </w:r>
      <w:r w:rsidR="00DD534C">
        <w:rPr>
          <w:b/>
          <w:sz w:val="24"/>
          <w:szCs w:val="24"/>
        </w:rPr>
        <w:t xml:space="preserve"> Τ.Ε.Δ. της Ε.Σ.Σ.Θ.-Χ.</w:t>
      </w:r>
    </w:p>
    <w:p w:rsidR="00DD534C" w:rsidRDefault="00DD534C">
      <w:pPr>
        <w:pStyle w:val="2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D534C" w:rsidRDefault="00DD534C">
      <w:pPr>
        <w:pStyle w:val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l-GR"/>
        </w:rPr>
        <w:t>3</w:t>
      </w:r>
      <w:r>
        <w:rPr>
          <w:b/>
          <w:sz w:val="24"/>
          <w:szCs w:val="24"/>
          <w:u w:val="single"/>
        </w:rPr>
        <w:t>. </w:t>
      </w:r>
      <w:r>
        <w:rPr>
          <w:b/>
          <w:sz w:val="24"/>
          <w:szCs w:val="24"/>
          <w:u w:val="single"/>
          <w:lang w:val="el-GR"/>
        </w:rPr>
        <w:t>ΥΠΕΥΘΥΝΟΣ</w:t>
      </w:r>
      <w:r>
        <w:rPr>
          <w:b/>
          <w:sz w:val="24"/>
          <w:szCs w:val="24"/>
          <w:u w:val="single"/>
        </w:rPr>
        <w:t> ΚΛΗΡΩΣΕΩΝ</w:t>
      </w:r>
      <w:r w:rsidR="00EB5579">
        <w:rPr>
          <w:b/>
          <w:sz w:val="24"/>
          <w:szCs w:val="24"/>
        </w:rPr>
        <w:t>:</w:t>
      </w:r>
      <w:r w:rsidR="00EB5579">
        <w:rPr>
          <w:b/>
          <w:sz w:val="24"/>
          <w:szCs w:val="24"/>
          <w:lang w:val="el-GR"/>
        </w:rPr>
        <w:t xml:space="preserve"> </w:t>
      </w:r>
      <w:proofErr w:type="spellStart"/>
      <w:r w:rsidR="00EB5579">
        <w:rPr>
          <w:b/>
          <w:sz w:val="24"/>
          <w:szCs w:val="24"/>
          <w:lang w:val="el-GR"/>
        </w:rPr>
        <w:t>Ίσκος</w:t>
      </w:r>
      <w:proofErr w:type="spellEnd"/>
      <w:r w:rsidR="00EB5579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  </w:t>
      </w:r>
      <w:r w:rsidR="00CB1DDA">
        <w:rPr>
          <w:b/>
          <w:sz w:val="24"/>
          <w:szCs w:val="24"/>
          <w:lang w:val="el-GR"/>
        </w:rPr>
        <w:t>Α</w:t>
      </w:r>
      <w:r w:rsidR="00EB5579">
        <w:rPr>
          <w:b/>
          <w:sz w:val="24"/>
          <w:szCs w:val="24"/>
          <w:lang w:val="el-GR"/>
        </w:rPr>
        <w:t>λέξανδρος</w:t>
      </w:r>
      <w:r>
        <w:rPr>
          <w:b/>
          <w:sz w:val="24"/>
          <w:szCs w:val="24"/>
        </w:rPr>
        <w:t xml:space="preserve">                         </w:t>
      </w:r>
    </w:p>
    <w:p w:rsidR="00DD534C" w:rsidRDefault="00DD534C">
      <w:pPr>
        <w:pStyle w:val="20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</w:p>
    <w:p w:rsidR="00DD534C" w:rsidRDefault="00DD534C">
      <w:pPr>
        <w:pStyle w:val="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l-GR"/>
        </w:rPr>
        <w:t>4</w:t>
      </w:r>
      <w:r>
        <w:rPr>
          <w:b/>
          <w:sz w:val="24"/>
          <w:szCs w:val="24"/>
        </w:rPr>
        <w:t>. </w:t>
      </w:r>
      <w:r>
        <w:rPr>
          <w:b/>
          <w:sz w:val="24"/>
          <w:szCs w:val="24"/>
          <w:u w:val="single"/>
        </w:rPr>
        <w:t>ΕΝΣΤΑΣΕΙΣ: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Υποβάλλο</w:t>
      </w:r>
      <w:r w:rsidR="00572A15">
        <w:rPr>
          <w:b/>
          <w:sz w:val="24"/>
          <w:szCs w:val="24"/>
        </w:rPr>
        <w:t>νται στον Πρ</w:t>
      </w:r>
      <w:r w:rsidR="00572A15">
        <w:rPr>
          <w:b/>
          <w:sz w:val="24"/>
          <w:szCs w:val="24"/>
          <w:lang w:val="el-GR"/>
        </w:rPr>
        <w:t>όεδρο</w:t>
      </w:r>
      <w:r>
        <w:rPr>
          <w:b/>
          <w:sz w:val="24"/>
          <w:szCs w:val="24"/>
        </w:rPr>
        <w:t xml:space="preserve"> της Επιτροπής Ενστάσεων με παράβολο  50  ευρώ,  το  αργότερο  αμέσως  μετά την λήξη  της  υπόψη παρτίδας. Εκδικάζεται αμέσως από Τριμελή Επιτροπή που ορίζεται μετά την έναρξη του 1ου γύρου.  </w:t>
      </w:r>
    </w:p>
    <w:p w:rsidR="00DD534C" w:rsidRDefault="00DD534C">
      <w:pPr>
        <w:pStyle w:val="20"/>
        <w:rPr>
          <w:b/>
          <w:sz w:val="24"/>
          <w:szCs w:val="24"/>
        </w:rPr>
      </w:pPr>
      <w:r>
        <w:rPr>
          <w:b/>
          <w:sz w:val="24"/>
          <w:szCs w:val="24"/>
        </w:rPr>
        <w:t>Ένσταση  μπορεί  να υποβάλλει   ο  ίδιος  ο  παίκτης  ή  ο  οποιοσδήποτε  συνοδός  του.</w:t>
      </w:r>
    </w:p>
    <w:p w:rsidR="00DD534C" w:rsidRDefault="00DD534C">
      <w:pPr>
        <w:pStyle w:val="2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D534C" w:rsidRDefault="00DD534C">
      <w:pPr>
        <w:pStyle w:val="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l-GR"/>
        </w:rPr>
        <w:t>5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ΓΕΝΙΚΑ:</w:t>
      </w:r>
      <w:r>
        <w:rPr>
          <w:b/>
          <w:sz w:val="24"/>
          <w:szCs w:val="24"/>
        </w:rPr>
        <w:t xml:space="preserve"> </w:t>
      </w:r>
    </w:p>
    <w:p w:rsidR="00DD534C" w:rsidRDefault="00DD534C">
      <w:pPr>
        <w:pStyle w:val="a4"/>
        <w:framePr w:w="0"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l-GR"/>
        </w:rPr>
        <w:t>5</w:t>
      </w:r>
      <w:r>
        <w:rPr>
          <w:b/>
          <w:sz w:val="24"/>
          <w:szCs w:val="24"/>
        </w:rPr>
        <w:t>.1</w:t>
      </w:r>
      <w:r>
        <w:rPr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Αν μια παρτίδα στην οποία δεν χρησιμοποιείται χρονόμετρο, δεν τελειώσει στον προβλεπόμενο χρόνο σκέψης, ο διαιτητής θα αποφασίζει με κριτήριο την θέση των αντιπάλων σε συνδυασμό με τα  εναπομείναντα  κομμάτια.  Η  απόφαση  του  διαιτητή  θεωρείται  τελεσίδικη.</w:t>
      </w:r>
    </w:p>
    <w:p w:rsidR="00DD534C" w:rsidRDefault="00DD534C">
      <w:pPr>
        <w:spacing w:before="100" w:beforeAutospacing="1" w:after="100" w:afterAutospacing="1"/>
        <w:ind w:left="420" w:hanging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15.2  Στην αίθουσα αγώνων επιτρέπεται η παραμονή </w:t>
      </w:r>
      <w:r>
        <w:rPr>
          <w:b/>
          <w:bCs/>
          <w:sz w:val="24"/>
          <w:szCs w:val="24"/>
        </w:rPr>
        <w:t xml:space="preserve">ΜΟΝΟ </w:t>
      </w:r>
      <w:r>
        <w:rPr>
          <w:b/>
          <w:sz w:val="24"/>
          <w:szCs w:val="24"/>
        </w:rPr>
        <w:t>των αγων</w:t>
      </w:r>
      <w:r w:rsidR="00572A15">
        <w:rPr>
          <w:b/>
          <w:sz w:val="24"/>
          <w:szCs w:val="24"/>
        </w:rPr>
        <w:t>ιζομένων παικτών, των διαιτητών</w:t>
      </w:r>
      <w:r>
        <w:rPr>
          <w:b/>
          <w:sz w:val="24"/>
          <w:szCs w:val="24"/>
        </w:rPr>
        <w:t xml:space="preserve">, του προσωπικού  της  διοργάνωσης, εκπροσώπων Αρχών και Δημοσιογράφων.  </w:t>
      </w:r>
    </w:p>
    <w:p w:rsidR="00DD534C" w:rsidRDefault="00DD534C">
      <w:pPr>
        <w:spacing w:before="100" w:beforeAutospacing="1" w:after="100" w:afterAutospacing="1"/>
        <w:ind w:left="420" w:hanging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15.3  Ο  Οργανωτικός Διευθυντής Αγώνων θα έχει και το καθήκον ενημέρωσης των γονέων και συνοδών για  οποιοδήποτε θέμα  της διοργάνωσης.</w:t>
      </w:r>
    </w:p>
    <w:p w:rsidR="00DD534C" w:rsidRDefault="00DD534C">
      <w:pPr>
        <w:spacing w:before="100" w:beforeAutospacing="1" w:after="100" w:afterAutospacing="1"/>
        <w:ind w:left="420" w:hanging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15.4  Η είσοδος στο Γραφείο  Κληρώσεων  θα επιτρέπεται  μόνο στους διαιτητές.  </w:t>
      </w:r>
    </w:p>
    <w:p w:rsidR="00DD534C" w:rsidRDefault="00DD534C">
      <w:pPr>
        <w:spacing w:before="100" w:beforeAutospacing="1" w:after="100" w:afterAutospacing="1"/>
        <w:ind w:left="420" w:hanging="4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15.5  </w:t>
      </w:r>
      <w:r>
        <w:rPr>
          <w:b/>
          <w:sz w:val="24"/>
          <w:szCs w:val="24"/>
        </w:rPr>
        <w:t>Η ενημέρωση του πίνακα ανακοινώσεων  αποτελεί  αποκλειστική  ευθύνη  του Οργανωτικού Διευθυντή Αγώνων και  του Βοηθού Επικεφαλής  Διαιτητή.</w:t>
      </w:r>
      <w:r>
        <w:rPr>
          <w:b/>
          <w:bCs/>
          <w:sz w:val="24"/>
          <w:szCs w:val="24"/>
        </w:rPr>
        <w:t xml:space="preserve"> </w:t>
      </w:r>
    </w:p>
    <w:p w:rsidR="00DD534C" w:rsidRDefault="00DD534C">
      <w:pPr>
        <w:spacing w:before="100" w:beforeAutospacing="1" w:after="100" w:afterAutospacing="1"/>
        <w:ind w:left="420" w:hanging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15.6  Αν  ένας  παίκτης απουσιάσει  αδικαιολόγητα σε ένα γύρο αποβάλλεται από το πρωτάθλημα.</w:t>
      </w:r>
    </w:p>
    <w:p w:rsidR="00DD534C" w:rsidRDefault="00DD534C">
      <w:pPr>
        <w:spacing w:before="100" w:beforeAutospacing="1" w:after="100" w:afterAutospacing="1"/>
        <w:ind w:left="420" w:hanging="4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15.7 </w:t>
      </w:r>
      <w:r>
        <w:rPr>
          <w:b/>
          <w:bCs/>
          <w:color w:val="FF0000"/>
          <w:sz w:val="24"/>
          <w:szCs w:val="24"/>
        </w:rPr>
        <w:t>Για ότι δεν προβλέπεται στην παρούσα προκήρυξη α</w:t>
      </w:r>
      <w:r w:rsidR="00C0352F">
        <w:rPr>
          <w:b/>
          <w:bCs/>
          <w:color w:val="FF0000"/>
          <w:sz w:val="24"/>
          <w:szCs w:val="24"/>
        </w:rPr>
        <w:t>ρμόδιο είναι το Δ.Σ. της Ε.Σ.Σ</w:t>
      </w:r>
      <w:r w:rsidR="004D1128">
        <w:rPr>
          <w:b/>
          <w:bCs/>
          <w:color w:val="FF0000"/>
          <w:sz w:val="24"/>
          <w:szCs w:val="24"/>
        </w:rPr>
        <w:t>.</w:t>
      </w:r>
      <w:r>
        <w:rPr>
          <w:b/>
          <w:bCs/>
          <w:color w:val="FF0000"/>
          <w:sz w:val="24"/>
          <w:szCs w:val="24"/>
        </w:rPr>
        <w:t>Θ.-Χ. του οποίου  οι αποφάσεις είναι τελεσίδικες.</w:t>
      </w:r>
    </w:p>
    <w:p w:rsidR="00DD534C" w:rsidRDefault="00DD534C">
      <w:pPr>
        <w:spacing w:before="100" w:beforeAutospacing="1" w:after="100" w:afterAutospacing="1"/>
        <w:ind w:left="420" w:hanging="420"/>
        <w:jc w:val="both"/>
        <w:rPr>
          <w:b/>
          <w:bCs/>
          <w:sz w:val="24"/>
          <w:szCs w:val="24"/>
        </w:rPr>
      </w:pPr>
    </w:p>
    <w:p w:rsidR="00DD534C" w:rsidRDefault="00DD534C">
      <w:pPr>
        <w:spacing w:before="100" w:beforeAutospacing="1" w:after="100" w:afterAutospacing="1"/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b/>
          <w:bCs/>
          <w:sz w:val="24"/>
          <w:szCs w:val="24"/>
        </w:rPr>
        <w:t xml:space="preserve">16.  </w:t>
      </w:r>
      <w:r>
        <w:rPr>
          <w:b/>
          <w:bCs/>
          <w:sz w:val="24"/>
          <w:szCs w:val="24"/>
          <w:u w:val="single"/>
        </w:rPr>
        <w:t>ΠΛΗΡΟΦΟΡΙΕΣ</w:t>
      </w:r>
      <w:r>
        <w:rPr>
          <w:b/>
          <w:bCs/>
          <w:sz w:val="24"/>
          <w:szCs w:val="24"/>
        </w:rPr>
        <w:t xml:space="preserve">:   Στον </w:t>
      </w:r>
      <w:proofErr w:type="spellStart"/>
      <w:r>
        <w:rPr>
          <w:b/>
          <w:bCs/>
          <w:sz w:val="24"/>
          <w:szCs w:val="24"/>
        </w:rPr>
        <w:t>κο</w:t>
      </w:r>
      <w:proofErr w:type="spellEnd"/>
      <w:r>
        <w:rPr>
          <w:b/>
          <w:bCs/>
          <w:sz w:val="24"/>
          <w:szCs w:val="24"/>
        </w:rPr>
        <w:t xml:space="preserve">.  </w:t>
      </w:r>
      <w:proofErr w:type="spellStart"/>
      <w:r>
        <w:rPr>
          <w:b/>
          <w:bCs/>
          <w:sz w:val="24"/>
          <w:szCs w:val="24"/>
        </w:rPr>
        <w:t>Λαγογιάννη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Στυλιανο</w:t>
      </w:r>
      <w:proofErr w:type="spellEnd"/>
      <w:r>
        <w:rPr>
          <w:b/>
          <w:bCs/>
          <w:sz w:val="24"/>
          <w:szCs w:val="24"/>
        </w:rPr>
        <w:t xml:space="preserve"> , </w:t>
      </w:r>
      <w:proofErr w:type="spellStart"/>
      <w:r>
        <w:rPr>
          <w:b/>
          <w:bCs/>
          <w:sz w:val="24"/>
          <w:szCs w:val="24"/>
        </w:rPr>
        <w:t>τηλ</w:t>
      </w:r>
      <w:proofErr w:type="spellEnd"/>
      <w:r>
        <w:rPr>
          <w:b/>
          <w:bCs/>
          <w:sz w:val="24"/>
          <w:szCs w:val="24"/>
        </w:rPr>
        <w:t xml:space="preserve"> : 6973 552060.</w:t>
      </w:r>
    </w:p>
    <w:p w:rsidR="00DD534C" w:rsidRDefault="00DD534C">
      <w:pPr>
        <w:spacing w:before="100" w:beforeAutospacing="1" w:after="100" w:afterAutospacing="1"/>
        <w:ind w:left="420" w:hanging="420"/>
        <w:jc w:val="both"/>
        <w:rPr>
          <w:sz w:val="24"/>
          <w:szCs w:val="24"/>
        </w:rPr>
      </w:pPr>
    </w:p>
    <w:p w:rsidR="00DD534C" w:rsidRDefault="00DD534C">
      <w:pPr>
        <w:jc w:val="both"/>
        <w:rPr>
          <w:b/>
          <w:bCs/>
          <w:sz w:val="24"/>
          <w:szCs w:val="24"/>
        </w:rPr>
      </w:pPr>
    </w:p>
    <w:p w:rsidR="00DD534C" w:rsidRDefault="00DD534C">
      <w:pPr>
        <w:jc w:val="both"/>
        <w:rPr>
          <w:b/>
          <w:bCs/>
          <w:sz w:val="24"/>
          <w:szCs w:val="24"/>
        </w:rPr>
      </w:pPr>
    </w:p>
    <w:p w:rsidR="00DD534C" w:rsidRDefault="00DD534C">
      <w:pPr>
        <w:jc w:val="both"/>
        <w:rPr>
          <w:b/>
          <w:bCs/>
          <w:sz w:val="24"/>
          <w:szCs w:val="24"/>
        </w:rPr>
      </w:pPr>
    </w:p>
    <w:p w:rsidR="00DD534C" w:rsidRDefault="00DD534C">
      <w:pPr>
        <w:jc w:val="both"/>
        <w:rPr>
          <w:b/>
          <w:bCs/>
          <w:sz w:val="24"/>
          <w:szCs w:val="24"/>
        </w:rPr>
      </w:pPr>
    </w:p>
    <w:p w:rsidR="00DD534C" w:rsidRDefault="00DD534C">
      <w:pPr>
        <w:jc w:val="center"/>
        <w:rPr>
          <w:sz w:val="24"/>
          <w:szCs w:val="24"/>
        </w:rPr>
      </w:pPr>
    </w:p>
    <w:p w:rsidR="00DD534C" w:rsidRDefault="00DD53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   ΠΡΟΕΔΡΟΣ                                                                     </w:t>
      </w:r>
      <w:proofErr w:type="spellStart"/>
      <w:r>
        <w:rPr>
          <w:b/>
          <w:bCs/>
          <w:sz w:val="24"/>
          <w:szCs w:val="24"/>
        </w:rPr>
        <w:t>Ο</w:t>
      </w:r>
      <w:proofErr w:type="spellEnd"/>
      <w:r>
        <w:rPr>
          <w:b/>
          <w:bCs/>
          <w:sz w:val="24"/>
          <w:szCs w:val="24"/>
        </w:rPr>
        <w:t>  ΓΕΝ   ΓΡΑΜΜΑΤΕΑΣ</w:t>
      </w:r>
    </w:p>
    <w:p w:rsidR="00DD534C" w:rsidRDefault="00DD534C">
      <w:pPr>
        <w:jc w:val="center"/>
        <w:rPr>
          <w:b/>
          <w:bCs/>
          <w:sz w:val="24"/>
          <w:szCs w:val="24"/>
        </w:rPr>
      </w:pPr>
    </w:p>
    <w:p w:rsidR="00DD534C" w:rsidRDefault="00DD534C">
      <w:pPr>
        <w:rPr>
          <w:b/>
          <w:bCs/>
          <w:sz w:val="24"/>
          <w:szCs w:val="24"/>
        </w:rPr>
      </w:pPr>
    </w:p>
    <w:p w:rsidR="00DD534C" w:rsidRDefault="00DD53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                                           </w:t>
      </w:r>
      <w:r w:rsidRPr="004B7F08">
        <w:rPr>
          <w:b/>
          <w:bCs/>
          <w:sz w:val="24"/>
          <w:szCs w:val="24"/>
        </w:rPr>
        <w:t xml:space="preserve"> </w:t>
      </w:r>
    </w:p>
    <w:p w:rsidR="00DD534C" w:rsidRDefault="00DD534C">
      <w:pPr>
        <w:rPr>
          <w:rFonts w:ascii="Book Antiqua" w:hAnsi="Book Antiqua"/>
          <w:sz w:val="24"/>
          <w:szCs w:val="24"/>
        </w:rPr>
      </w:pPr>
      <w:r>
        <w:rPr>
          <w:b/>
          <w:bCs/>
          <w:sz w:val="24"/>
          <w:szCs w:val="24"/>
        </w:rPr>
        <w:t xml:space="preserve">Α. ΚΥΘΑΡΙΔΗΣ      </w:t>
      </w:r>
      <w:r>
        <w:rPr>
          <w:b/>
          <w:bCs/>
          <w:sz w:val="24"/>
          <w:szCs w:val="24"/>
          <w:lang w:val="en-US"/>
        </w:rPr>
        <w:t>              </w:t>
      </w:r>
      <w:r>
        <w:rPr>
          <w:b/>
          <w:bCs/>
          <w:sz w:val="24"/>
          <w:szCs w:val="24"/>
        </w:rPr>
        <w:t>                          </w:t>
      </w:r>
      <w:r w:rsidR="00880118">
        <w:rPr>
          <w:b/>
          <w:bCs/>
          <w:sz w:val="24"/>
          <w:szCs w:val="24"/>
        </w:rPr>
        <w:t>                      Π. ΠΑΛΑΙΟΧΩΡΙΝΟΣ</w:t>
      </w:r>
    </w:p>
    <w:p w:rsidR="00DD534C" w:rsidRDefault="00DD534C">
      <w:pPr>
        <w:jc w:val="center"/>
        <w:rPr>
          <w:rFonts w:ascii="Book Antiqua" w:hAnsi="Book Antiqua"/>
          <w:sz w:val="24"/>
          <w:szCs w:val="24"/>
        </w:rPr>
      </w:pPr>
    </w:p>
    <w:p w:rsidR="00DD534C" w:rsidRDefault="00DD534C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DD534C" w:rsidRDefault="00DD534C">
      <w:pPr>
        <w:rPr>
          <w:rFonts w:ascii="Book Antiqua" w:hAnsi="Book Antiqua"/>
          <w:sz w:val="24"/>
          <w:szCs w:val="24"/>
        </w:rPr>
      </w:pPr>
    </w:p>
    <w:sectPr w:rsidR="00DD534C">
      <w:pgSz w:w="11907" w:h="16834"/>
      <w:pgMar w:top="397" w:right="567" w:bottom="397" w:left="56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5E9C"/>
    <w:multiLevelType w:val="multilevel"/>
    <w:tmpl w:val="93FE039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"/>
  <w:drawingGridVerticalSpacing w:val="102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AA"/>
    <w:rsid w:val="000063D1"/>
    <w:rsid w:val="000C0098"/>
    <w:rsid w:val="000F1E35"/>
    <w:rsid w:val="001D6CAA"/>
    <w:rsid w:val="001F66A0"/>
    <w:rsid w:val="002F093B"/>
    <w:rsid w:val="003416CE"/>
    <w:rsid w:val="003D11C0"/>
    <w:rsid w:val="004B7F08"/>
    <w:rsid w:val="004D1128"/>
    <w:rsid w:val="00572A15"/>
    <w:rsid w:val="005A5393"/>
    <w:rsid w:val="00646B04"/>
    <w:rsid w:val="006D1CAF"/>
    <w:rsid w:val="006E2764"/>
    <w:rsid w:val="007E662F"/>
    <w:rsid w:val="007F41B5"/>
    <w:rsid w:val="00856602"/>
    <w:rsid w:val="00880118"/>
    <w:rsid w:val="00881CD1"/>
    <w:rsid w:val="00886581"/>
    <w:rsid w:val="00A05727"/>
    <w:rsid w:val="00AD0301"/>
    <w:rsid w:val="00B91C8C"/>
    <w:rsid w:val="00BB5D54"/>
    <w:rsid w:val="00BD3524"/>
    <w:rsid w:val="00C0352F"/>
    <w:rsid w:val="00C10219"/>
    <w:rsid w:val="00C64A64"/>
    <w:rsid w:val="00CB1DDA"/>
    <w:rsid w:val="00DD534C"/>
    <w:rsid w:val="00DF556C"/>
    <w:rsid w:val="00E43BBF"/>
    <w:rsid w:val="00E73C11"/>
    <w:rsid w:val="00E81BFF"/>
    <w:rsid w:val="00EA0748"/>
    <w:rsid w:val="00EA1591"/>
    <w:rsid w:val="00EB5579"/>
    <w:rsid w:val="00ED4F01"/>
    <w:rsid w:val="00EE0008"/>
    <w:rsid w:val="00F75C60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l-GR"/>
    </w:rPr>
  </w:style>
  <w:style w:type="paragraph" w:styleId="1">
    <w:name w:val="heading 1"/>
    <w:basedOn w:val="a"/>
    <w:next w:val="Normal1"/>
    <w:link w:val="1Char"/>
    <w:qFormat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Normal1"/>
    <w:link w:val="2Char"/>
    <w:qFormat/>
    <w:pPr>
      <w:keepNext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Normal1"/>
    <w:link w:val="3Char"/>
    <w:qFormat/>
    <w:pPr>
      <w:keepNext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Normal1"/>
    <w:link w:val="4Char"/>
    <w:qFormat/>
    <w:pPr>
      <w:keepNext/>
      <w:jc w:val="both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Normal1"/>
    <w:link w:val="5Char"/>
    <w:qFormat/>
    <w:pPr>
      <w:keepNext/>
      <w:jc w:val="both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Normal1"/>
    <w:link w:val="6Char"/>
    <w:qFormat/>
    <w:pPr>
      <w:keepNext/>
      <w:jc w:val="both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Normal1"/>
    <w:link w:val="7Char"/>
    <w:qFormat/>
    <w:pPr>
      <w:keepNext/>
      <w:jc w:val="center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Normal1"/>
    <w:link w:val="8Char"/>
    <w:qFormat/>
    <w:pPr>
      <w:keepNext/>
      <w:autoSpaceDE w:val="0"/>
      <w:autoSpaceDN w:val="0"/>
      <w:adjustRightInd w:val="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Normal1"/>
    <w:link w:val="9Char"/>
    <w:qFormat/>
    <w:pPr>
      <w:keepNext/>
      <w:jc w:val="center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</w:style>
  <w:style w:type="character" w:customStyle="1" w:styleId="Heading1Char">
    <w:name w:val="Heading 1 Char"/>
    <w:link w:val="Heading11"/>
    <w:locked/>
    <w:rPr>
      <w:rFonts w:ascii="Cambria" w:eastAsia="Times New Roman" w:hAnsi="Cambria" w:cs="Times New Roman" w:hint="default"/>
      <w:b/>
      <w:bCs/>
      <w:color w:val="376092"/>
      <w:sz w:val="28"/>
      <w:szCs w:val="28"/>
      <w:lang w:eastAsia="en-US"/>
    </w:rPr>
  </w:style>
  <w:style w:type="character" w:customStyle="1" w:styleId="Heading2Char">
    <w:name w:val="Heading 2 Char"/>
    <w:link w:val="Heading21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1"/>
    <w:locked/>
    <w:rPr>
      <w:rFonts w:ascii="Cambria" w:eastAsia="Times New Roman" w:hAnsi="Cambria" w:cs="Times New Roman" w:hint="default"/>
      <w:b/>
      <w:bCs/>
      <w:color w:val="4F81BD"/>
      <w:lang w:eastAsia="en-US"/>
    </w:rPr>
  </w:style>
  <w:style w:type="character" w:customStyle="1" w:styleId="Heading4Char">
    <w:name w:val="Heading 4 Char"/>
    <w:link w:val="Heading41"/>
    <w:locked/>
    <w:rPr>
      <w:rFonts w:ascii="Cambria" w:eastAsia="Times New Roman" w:hAnsi="Cambria" w:cs="Times New Roman" w:hint="default"/>
      <w:b/>
      <w:bCs/>
      <w:i/>
      <w:iCs/>
      <w:color w:val="4F81BD"/>
      <w:lang w:eastAsia="en-US"/>
    </w:rPr>
  </w:style>
  <w:style w:type="character" w:customStyle="1" w:styleId="Heading5Char">
    <w:name w:val="Heading 5 Char"/>
    <w:link w:val="Heading51"/>
    <w:locked/>
    <w:rPr>
      <w:rFonts w:ascii="Cambria" w:eastAsia="Times New Roman" w:hAnsi="Cambria" w:cs="Times New Roman" w:hint="default"/>
      <w:color w:val="254061"/>
      <w:lang w:eastAsia="en-US"/>
    </w:rPr>
  </w:style>
  <w:style w:type="character" w:customStyle="1" w:styleId="Heading6Char">
    <w:name w:val="Heading 6 Char"/>
    <w:link w:val="Heading61"/>
    <w:locked/>
    <w:rPr>
      <w:rFonts w:ascii="Cambria" w:eastAsia="Times New Roman" w:hAnsi="Cambria" w:cs="Times New Roman" w:hint="default"/>
      <w:i/>
      <w:iCs/>
      <w:color w:val="254061"/>
      <w:lang w:eastAsia="en-US"/>
    </w:rPr>
  </w:style>
  <w:style w:type="character" w:customStyle="1" w:styleId="Heading7Char">
    <w:name w:val="Heading 7 Char"/>
    <w:link w:val="Heading71"/>
    <w:locked/>
    <w:rPr>
      <w:rFonts w:ascii="Cambria" w:eastAsia="Times New Roman" w:hAnsi="Cambria" w:cs="Times New Roman" w:hint="default"/>
      <w:i/>
      <w:iCs/>
      <w:color w:val="404040"/>
      <w:lang w:eastAsia="en-US"/>
    </w:rPr>
  </w:style>
  <w:style w:type="character" w:customStyle="1" w:styleId="Heading8Char">
    <w:name w:val="Heading 8 Char"/>
    <w:link w:val="Heading81"/>
    <w:locked/>
    <w:rPr>
      <w:rFonts w:ascii="Cambria" w:eastAsia="Times New Roman" w:hAnsi="Cambria" w:cs="Times New Roman" w:hint="default"/>
      <w:color w:val="404040"/>
      <w:lang w:eastAsia="en-US"/>
    </w:rPr>
  </w:style>
  <w:style w:type="character" w:customStyle="1" w:styleId="Heading9Char">
    <w:name w:val="Heading 9 Char"/>
    <w:link w:val="Heading91"/>
    <w:locked/>
    <w:rPr>
      <w:rFonts w:ascii="Cambria" w:eastAsia="Times New Roman" w:hAnsi="Cambria" w:cs="Times New Roman" w:hint="default"/>
      <w:i/>
      <w:iCs/>
      <w:color w:val="404040"/>
      <w:lang w:eastAsia="en-US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1"/>
    <w:locked/>
    <w:rPr>
      <w:lang w:eastAsia="en-US"/>
    </w:rPr>
  </w:style>
  <w:style w:type="paragraph" w:styleId="a4">
    <w:name w:val="Body Text"/>
    <w:basedOn w:val="a"/>
    <w:link w:val="Char0"/>
    <w:pPr>
      <w:framePr w:w="10456" w:hSpace="180" w:wrap="around" w:vAnchor="text" w:hAnchor="text" w:y="-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lang w:val="x-none"/>
    </w:rPr>
  </w:style>
  <w:style w:type="character" w:customStyle="1" w:styleId="BodyTextChar">
    <w:name w:val="Body Text Char"/>
    <w:link w:val="BodyText1"/>
    <w:locked/>
    <w:rPr>
      <w:lang w:eastAsia="en-US"/>
    </w:rPr>
  </w:style>
  <w:style w:type="paragraph" w:styleId="a5">
    <w:name w:val="Body Text Indent"/>
    <w:basedOn w:val="a"/>
    <w:link w:val="Char1"/>
    <w:pPr>
      <w:ind w:left="360"/>
      <w:jc w:val="both"/>
    </w:pPr>
    <w:rPr>
      <w:lang w:val="x-none"/>
    </w:rPr>
  </w:style>
  <w:style w:type="character" w:customStyle="1" w:styleId="BodyTextIndentChar">
    <w:name w:val="Body Text Indent Char"/>
    <w:link w:val="BodyTextIndent1"/>
    <w:locked/>
    <w:rPr>
      <w:lang w:eastAsia="en-US"/>
    </w:rPr>
  </w:style>
  <w:style w:type="paragraph" w:styleId="20">
    <w:name w:val="Body Text 2"/>
    <w:basedOn w:val="a"/>
    <w:link w:val="2Char0"/>
    <w:uiPriority w:val="99"/>
    <w:pPr>
      <w:jc w:val="both"/>
    </w:pPr>
    <w:rPr>
      <w:lang w:val="x-none"/>
    </w:rPr>
  </w:style>
  <w:style w:type="character" w:customStyle="1" w:styleId="BodyText2Char">
    <w:name w:val="Body Text 2 Char"/>
    <w:uiPriority w:val="99"/>
    <w:semiHidden/>
    <w:locked/>
    <w:rPr>
      <w:b/>
      <w:bCs w:val="0"/>
      <w:sz w:val="22"/>
      <w:lang w:eastAsia="en-US"/>
    </w:rPr>
  </w:style>
  <w:style w:type="paragraph" w:styleId="30">
    <w:name w:val="Body Text 3"/>
    <w:basedOn w:val="a"/>
    <w:link w:val="3Char0"/>
    <w:pPr>
      <w:jc w:val="both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1"/>
    <w:locked/>
    <w:rPr>
      <w:sz w:val="16"/>
      <w:szCs w:val="16"/>
      <w:lang w:eastAsia="en-US"/>
    </w:rPr>
  </w:style>
  <w:style w:type="paragraph" w:customStyle="1" w:styleId="Heading11">
    <w:name w:val="Heading 11"/>
    <w:basedOn w:val="a"/>
    <w:link w:val="Heading1Char"/>
    <w:rPr>
      <w:rFonts w:ascii="Cambria" w:hAnsi="Cambria"/>
      <w:b/>
      <w:bCs/>
      <w:color w:val="376092"/>
      <w:sz w:val="28"/>
      <w:szCs w:val="28"/>
      <w:lang w:val="x-none"/>
    </w:rPr>
  </w:style>
  <w:style w:type="paragraph" w:customStyle="1" w:styleId="Heading21">
    <w:name w:val="Heading 21"/>
    <w:basedOn w:val="a"/>
    <w:link w:val="Heading2Char"/>
    <w:rPr>
      <w:rFonts w:ascii="Cambria" w:hAnsi="Cambria"/>
      <w:b/>
      <w:bCs/>
      <w:color w:val="4F81BD"/>
      <w:sz w:val="26"/>
      <w:szCs w:val="26"/>
      <w:lang w:val="x-none"/>
    </w:rPr>
  </w:style>
  <w:style w:type="paragraph" w:customStyle="1" w:styleId="Heading31">
    <w:name w:val="Heading 31"/>
    <w:basedOn w:val="a"/>
    <w:link w:val="Heading3Char"/>
    <w:rPr>
      <w:rFonts w:ascii="Cambria" w:hAnsi="Cambria"/>
      <w:b/>
      <w:bCs/>
      <w:color w:val="4F81BD"/>
      <w:lang w:val="x-none"/>
    </w:rPr>
  </w:style>
  <w:style w:type="paragraph" w:customStyle="1" w:styleId="Heading41">
    <w:name w:val="Heading 41"/>
    <w:basedOn w:val="a"/>
    <w:link w:val="Heading4Char"/>
    <w:rPr>
      <w:rFonts w:ascii="Cambria" w:hAnsi="Cambria"/>
      <w:b/>
      <w:bCs/>
      <w:i/>
      <w:iCs/>
      <w:color w:val="4F81BD"/>
      <w:lang w:val="x-none"/>
    </w:rPr>
  </w:style>
  <w:style w:type="paragraph" w:customStyle="1" w:styleId="Heading51">
    <w:name w:val="Heading 51"/>
    <w:basedOn w:val="a"/>
    <w:link w:val="Heading5Char"/>
    <w:rPr>
      <w:rFonts w:ascii="Cambria" w:hAnsi="Cambria"/>
      <w:color w:val="254061"/>
      <w:lang w:val="x-none"/>
    </w:rPr>
  </w:style>
  <w:style w:type="paragraph" w:customStyle="1" w:styleId="Heading61">
    <w:name w:val="Heading 61"/>
    <w:basedOn w:val="a"/>
    <w:link w:val="Heading6Char"/>
    <w:rPr>
      <w:rFonts w:ascii="Cambria" w:hAnsi="Cambria"/>
      <w:i/>
      <w:iCs/>
      <w:color w:val="254061"/>
      <w:lang w:val="x-none"/>
    </w:rPr>
  </w:style>
  <w:style w:type="paragraph" w:customStyle="1" w:styleId="Heading71">
    <w:name w:val="Heading 71"/>
    <w:basedOn w:val="a"/>
    <w:link w:val="Heading7Char"/>
    <w:rPr>
      <w:rFonts w:ascii="Cambria" w:hAnsi="Cambria"/>
      <w:i/>
      <w:iCs/>
      <w:color w:val="404040"/>
      <w:lang w:val="x-none"/>
    </w:rPr>
  </w:style>
  <w:style w:type="paragraph" w:customStyle="1" w:styleId="Heading81">
    <w:name w:val="Heading 81"/>
    <w:basedOn w:val="a"/>
    <w:link w:val="Heading8Char"/>
    <w:rPr>
      <w:rFonts w:ascii="Cambria" w:hAnsi="Cambria"/>
      <w:color w:val="404040"/>
      <w:lang w:val="x-none"/>
    </w:rPr>
  </w:style>
  <w:style w:type="paragraph" w:customStyle="1" w:styleId="Heading91">
    <w:name w:val="Heading 91"/>
    <w:basedOn w:val="a"/>
    <w:link w:val="Heading9Char"/>
    <w:rPr>
      <w:rFonts w:ascii="Cambria" w:hAnsi="Cambria"/>
      <w:i/>
      <w:iCs/>
      <w:color w:val="404040"/>
      <w:lang w:val="x-none"/>
    </w:rPr>
  </w:style>
  <w:style w:type="paragraph" w:customStyle="1" w:styleId="Footer1">
    <w:name w:val="Footer1"/>
    <w:basedOn w:val="a"/>
    <w:link w:val="FooterChar"/>
    <w:rPr>
      <w:lang w:val="x-none"/>
    </w:rPr>
  </w:style>
  <w:style w:type="paragraph" w:customStyle="1" w:styleId="BodyText1">
    <w:name w:val="Body Text1"/>
    <w:basedOn w:val="a"/>
    <w:link w:val="BodyTextChar"/>
    <w:rPr>
      <w:lang w:val="x-none"/>
    </w:rPr>
  </w:style>
  <w:style w:type="paragraph" w:customStyle="1" w:styleId="BodyTextIndent1">
    <w:name w:val="Body Text Indent1"/>
    <w:basedOn w:val="a"/>
    <w:link w:val="BodyTextIndentChar"/>
    <w:rPr>
      <w:lang w:val="x-none"/>
    </w:rPr>
  </w:style>
  <w:style w:type="character" w:customStyle="1" w:styleId="BodyText2Char1">
    <w:name w:val="Body Text 2 Char1"/>
    <w:link w:val="BodyText21"/>
    <w:locked/>
    <w:rPr>
      <w:lang w:eastAsia="en-US"/>
    </w:rPr>
  </w:style>
  <w:style w:type="paragraph" w:customStyle="1" w:styleId="BodyText21">
    <w:name w:val="Body Text 21"/>
    <w:basedOn w:val="a"/>
    <w:link w:val="BodyText2Char1"/>
    <w:rPr>
      <w:lang w:val="x-none"/>
    </w:rPr>
  </w:style>
  <w:style w:type="paragraph" w:customStyle="1" w:styleId="BodyText31">
    <w:name w:val="Body Text 31"/>
    <w:basedOn w:val="a"/>
    <w:link w:val="BodyText3Char"/>
    <w:rPr>
      <w:sz w:val="16"/>
      <w:szCs w:val="16"/>
      <w:lang w:val="x-none"/>
    </w:rPr>
  </w:style>
  <w:style w:type="character" w:customStyle="1" w:styleId="1Char">
    <w:name w:val="Επικεφαλίδα 1 Char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Char">
    <w:name w:val="Επικεφαλίδα 2 Char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3Char">
    <w:name w:val="Επικεφαλίδα 3 Char"/>
    <w:link w:val="3"/>
    <w:locked/>
    <w:rPr>
      <w:rFonts w:ascii="Cambria" w:eastAsia="Times New Roman" w:hAnsi="Cambria" w:cs="Times New Roman" w:hint="default"/>
      <w:b/>
      <w:bCs/>
      <w:color w:val="4F81BD"/>
      <w:lang w:eastAsia="en-US"/>
    </w:rPr>
  </w:style>
  <w:style w:type="character" w:customStyle="1" w:styleId="4Char">
    <w:name w:val="Επικεφαλίδα 4 Char"/>
    <w:link w:val="4"/>
    <w:locked/>
    <w:rPr>
      <w:rFonts w:ascii="Cambria" w:eastAsia="Times New Roman" w:hAnsi="Cambria" w:cs="Times New Roman" w:hint="default"/>
      <w:b/>
      <w:bCs/>
      <w:i/>
      <w:iCs/>
      <w:color w:val="4F81BD"/>
      <w:lang w:eastAsia="en-US"/>
    </w:rPr>
  </w:style>
  <w:style w:type="character" w:customStyle="1" w:styleId="5Char">
    <w:name w:val="Επικεφαλίδα 5 Char"/>
    <w:link w:val="5"/>
    <w:locked/>
    <w:rPr>
      <w:rFonts w:ascii="Cambria" w:eastAsia="Times New Roman" w:hAnsi="Cambria" w:cs="Times New Roman" w:hint="default"/>
      <w:color w:val="243F60"/>
      <w:lang w:eastAsia="en-US"/>
    </w:rPr>
  </w:style>
  <w:style w:type="character" w:customStyle="1" w:styleId="6Char">
    <w:name w:val="Επικεφαλίδα 6 Char"/>
    <w:link w:val="6"/>
    <w:locked/>
    <w:rPr>
      <w:rFonts w:ascii="Cambria" w:eastAsia="Times New Roman" w:hAnsi="Cambria" w:cs="Times New Roman" w:hint="default"/>
      <w:i/>
      <w:iCs/>
      <w:color w:val="243F60"/>
      <w:lang w:eastAsia="en-US"/>
    </w:rPr>
  </w:style>
  <w:style w:type="character" w:customStyle="1" w:styleId="7Char">
    <w:name w:val="Επικεφαλίδα 7 Char"/>
    <w:link w:val="7"/>
    <w:locked/>
    <w:rPr>
      <w:rFonts w:ascii="Cambria" w:eastAsia="Times New Roman" w:hAnsi="Cambria" w:cs="Times New Roman" w:hint="default"/>
      <w:i/>
      <w:iCs/>
      <w:color w:val="404040"/>
      <w:lang w:eastAsia="en-US"/>
    </w:rPr>
  </w:style>
  <w:style w:type="character" w:customStyle="1" w:styleId="8Char">
    <w:name w:val="Επικεφαλίδα 8 Char"/>
    <w:link w:val="8"/>
    <w:locked/>
    <w:rPr>
      <w:rFonts w:ascii="Cambria" w:eastAsia="Times New Roman" w:hAnsi="Cambria" w:cs="Times New Roman" w:hint="default"/>
      <w:color w:val="404040"/>
      <w:lang w:eastAsia="en-US"/>
    </w:rPr>
  </w:style>
  <w:style w:type="character" w:customStyle="1" w:styleId="9Char">
    <w:name w:val="Επικεφαλίδα 9 Char"/>
    <w:link w:val="9"/>
    <w:locked/>
    <w:rPr>
      <w:rFonts w:ascii="Cambria" w:eastAsia="Times New Roman" w:hAnsi="Cambria" w:cs="Times New Roman" w:hint="default"/>
      <w:i/>
      <w:iCs/>
      <w:color w:val="404040"/>
      <w:lang w:eastAsia="en-US"/>
    </w:rPr>
  </w:style>
  <w:style w:type="character" w:customStyle="1" w:styleId="Char">
    <w:name w:val="Υποσέλιδο Char"/>
    <w:link w:val="a3"/>
    <w:locked/>
    <w:rPr>
      <w:lang w:eastAsia="en-US"/>
    </w:rPr>
  </w:style>
  <w:style w:type="character" w:customStyle="1" w:styleId="Char0">
    <w:name w:val="Σώμα κειμένου Char"/>
    <w:link w:val="a4"/>
    <w:locked/>
    <w:rPr>
      <w:lang w:eastAsia="en-US"/>
    </w:rPr>
  </w:style>
  <w:style w:type="character" w:customStyle="1" w:styleId="Char1">
    <w:name w:val="Σώμα κείμενου με εσοχή Char"/>
    <w:link w:val="a5"/>
    <w:locked/>
    <w:rPr>
      <w:lang w:eastAsia="en-US"/>
    </w:rPr>
  </w:style>
  <w:style w:type="character" w:customStyle="1" w:styleId="2Char0">
    <w:name w:val="Σώμα κείμενου 2 Char"/>
    <w:link w:val="20"/>
    <w:uiPriority w:val="99"/>
    <w:locked/>
    <w:rPr>
      <w:lang w:eastAsia="en-US"/>
    </w:rPr>
  </w:style>
  <w:style w:type="character" w:customStyle="1" w:styleId="3Char0">
    <w:name w:val="Σώμα κείμενου 3 Char"/>
    <w:link w:val="30"/>
    <w:locked/>
    <w:rPr>
      <w:sz w:val="16"/>
      <w:szCs w:val="16"/>
      <w:lang w:eastAsia="en-US"/>
    </w:rPr>
  </w:style>
  <w:style w:type="table" w:customStyle="1" w:styleId="TableNormal1">
    <w:name w:val="Table Normal1"/>
    <w:uiPriority w:val="99"/>
    <w:semiHidden/>
    <w:rPr>
      <w:lang w:val="el-GR"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l-GR"/>
    </w:rPr>
  </w:style>
  <w:style w:type="paragraph" w:styleId="1">
    <w:name w:val="heading 1"/>
    <w:basedOn w:val="a"/>
    <w:next w:val="Normal1"/>
    <w:link w:val="1Char"/>
    <w:qFormat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Normal1"/>
    <w:link w:val="2Char"/>
    <w:qFormat/>
    <w:pPr>
      <w:keepNext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Normal1"/>
    <w:link w:val="3Char"/>
    <w:qFormat/>
    <w:pPr>
      <w:keepNext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Normal1"/>
    <w:link w:val="4Char"/>
    <w:qFormat/>
    <w:pPr>
      <w:keepNext/>
      <w:jc w:val="both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Normal1"/>
    <w:link w:val="5Char"/>
    <w:qFormat/>
    <w:pPr>
      <w:keepNext/>
      <w:jc w:val="both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Normal1"/>
    <w:link w:val="6Char"/>
    <w:qFormat/>
    <w:pPr>
      <w:keepNext/>
      <w:jc w:val="both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Normal1"/>
    <w:link w:val="7Char"/>
    <w:qFormat/>
    <w:pPr>
      <w:keepNext/>
      <w:jc w:val="center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Normal1"/>
    <w:link w:val="8Char"/>
    <w:qFormat/>
    <w:pPr>
      <w:keepNext/>
      <w:autoSpaceDE w:val="0"/>
      <w:autoSpaceDN w:val="0"/>
      <w:adjustRightInd w:val="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Normal1"/>
    <w:link w:val="9Char"/>
    <w:qFormat/>
    <w:pPr>
      <w:keepNext/>
      <w:jc w:val="center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</w:style>
  <w:style w:type="character" w:customStyle="1" w:styleId="Heading1Char">
    <w:name w:val="Heading 1 Char"/>
    <w:link w:val="Heading11"/>
    <w:locked/>
    <w:rPr>
      <w:rFonts w:ascii="Cambria" w:eastAsia="Times New Roman" w:hAnsi="Cambria" w:cs="Times New Roman" w:hint="default"/>
      <w:b/>
      <w:bCs/>
      <w:color w:val="376092"/>
      <w:sz w:val="28"/>
      <w:szCs w:val="28"/>
      <w:lang w:eastAsia="en-US"/>
    </w:rPr>
  </w:style>
  <w:style w:type="character" w:customStyle="1" w:styleId="Heading2Char">
    <w:name w:val="Heading 2 Char"/>
    <w:link w:val="Heading21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1"/>
    <w:locked/>
    <w:rPr>
      <w:rFonts w:ascii="Cambria" w:eastAsia="Times New Roman" w:hAnsi="Cambria" w:cs="Times New Roman" w:hint="default"/>
      <w:b/>
      <w:bCs/>
      <w:color w:val="4F81BD"/>
      <w:lang w:eastAsia="en-US"/>
    </w:rPr>
  </w:style>
  <w:style w:type="character" w:customStyle="1" w:styleId="Heading4Char">
    <w:name w:val="Heading 4 Char"/>
    <w:link w:val="Heading41"/>
    <w:locked/>
    <w:rPr>
      <w:rFonts w:ascii="Cambria" w:eastAsia="Times New Roman" w:hAnsi="Cambria" w:cs="Times New Roman" w:hint="default"/>
      <w:b/>
      <w:bCs/>
      <w:i/>
      <w:iCs/>
      <w:color w:val="4F81BD"/>
      <w:lang w:eastAsia="en-US"/>
    </w:rPr>
  </w:style>
  <w:style w:type="character" w:customStyle="1" w:styleId="Heading5Char">
    <w:name w:val="Heading 5 Char"/>
    <w:link w:val="Heading51"/>
    <w:locked/>
    <w:rPr>
      <w:rFonts w:ascii="Cambria" w:eastAsia="Times New Roman" w:hAnsi="Cambria" w:cs="Times New Roman" w:hint="default"/>
      <w:color w:val="254061"/>
      <w:lang w:eastAsia="en-US"/>
    </w:rPr>
  </w:style>
  <w:style w:type="character" w:customStyle="1" w:styleId="Heading6Char">
    <w:name w:val="Heading 6 Char"/>
    <w:link w:val="Heading61"/>
    <w:locked/>
    <w:rPr>
      <w:rFonts w:ascii="Cambria" w:eastAsia="Times New Roman" w:hAnsi="Cambria" w:cs="Times New Roman" w:hint="default"/>
      <w:i/>
      <w:iCs/>
      <w:color w:val="254061"/>
      <w:lang w:eastAsia="en-US"/>
    </w:rPr>
  </w:style>
  <w:style w:type="character" w:customStyle="1" w:styleId="Heading7Char">
    <w:name w:val="Heading 7 Char"/>
    <w:link w:val="Heading71"/>
    <w:locked/>
    <w:rPr>
      <w:rFonts w:ascii="Cambria" w:eastAsia="Times New Roman" w:hAnsi="Cambria" w:cs="Times New Roman" w:hint="default"/>
      <w:i/>
      <w:iCs/>
      <w:color w:val="404040"/>
      <w:lang w:eastAsia="en-US"/>
    </w:rPr>
  </w:style>
  <w:style w:type="character" w:customStyle="1" w:styleId="Heading8Char">
    <w:name w:val="Heading 8 Char"/>
    <w:link w:val="Heading81"/>
    <w:locked/>
    <w:rPr>
      <w:rFonts w:ascii="Cambria" w:eastAsia="Times New Roman" w:hAnsi="Cambria" w:cs="Times New Roman" w:hint="default"/>
      <w:color w:val="404040"/>
      <w:lang w:eastAsia="en-US"/>
    </w:rPr>
  </w:style>
  <w:style w:type="character" w:customStyle="1" w:styleId="Heading9Char">
    <w:name w:val="Heading 9 Char"/>
    <w:link w:val="Heading91"/>
    <w:locked/>
    <w:rPr>
      <w:rFonts w:ascii="Cambria" w:eastAsia="Times New Roman" w:hAnsi="Cambria" w:cs="Times New Roman" w:hint="default"/>
      <w:i/>
      <w:iCs/>
      <w:color w:val="404040"/>
      <w:lang w:eastAsia="en-US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1"/>
    <w:locked/>
    <w:rPr>
      <w:lang w:eastAsia="en-US"/>
    </w:rPr>
  </w:style>
  <w:style w:type="paragraph" w:styleId="a4">
    <w:name w:val="Body Text"/>
    <w:basedOn w:val="a"/>
    <w:link w:val="Char0"/>
    <w:pPr>
      <w:framePr w:w="10456" w:hSpace="180" w:wrap="around" w:vAnchor="text" w:hAnchor="text" w:y="-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lang w:val="x-none"/>
    </w:rPr>
  </w:style>
  <w:style w:type="character" w:customStyle="1" w:styleId="BodyTextChar">
    <w:name w:val="Body Text Char"/>
    <w:link w:val="BodyText1"/>
    <w:locked/>
    <w:rPr>
      <w:lang w:eastAsia="en-US"/>
    </w:rPr>
  </w:style>
  <w:style w:type="paragraph" w:styleId="a5">
    <w:name w:val="Body Text Indent"/>
    <w:basedOn w:val="a"/>
    <w:link w:val="Char1"/>
    <w:pPr>
      <w:ind w:left="360"/>
      <w:jc w:val="both"/>
    </w:pPr>
    <w:rPr>
      <w:lang w:val="x-none"/>
    </w:rPr>
  </w:style>
  <w:style w:type="character" w:customStyle="1" w:styleId="BodyTextIndentChar">
    <w:name w:val="Body Text Indent Char"/>
    <w:link w:val="BodyTextIndent1"/>
    <w:locked/>
    <w:rPr>
      <w:lang w:eastAsia="en-US"/>
    </w:rPr>
  </w:style>
  <w:style w:type="paragraph" w:styleId="20">
    <w:name w:val="Body Text 2"/>
    <w:basedOn w:val="a"/>
    <w:link w:val="2Char0"/>
    <w:uiPriority w:val="99"/>
    <w:pPr>
      <w:jc w:val="both"/>
    </w:pPr>
    <w:rPr>
      <w:lang w:val="x-none"/>
    </w:rPr>
  </w:style>
  <w:style w:type="character" w:customStyle="1" w:styleId="BodyText2Char">
    <w:name w:val="Body Text 2 Char"/>
    <w:uiPriority w:val="99"/>
    <w:semiHidden/>
    <w:locked/>
    <w:rPr>
      <w:b/>
      <w:bCs w:val="0"/>
      <w:sz w:val="22"/>
      <w:lang w:eastAsia="en-US"/>
    </w:rPr>
  </w:style>
  <w:style w:type="paragraph" w:styleId="30">
    <w:name w:val="Body Text 3"/>
    <w:basedOn w:val="a"/>
    <w:link w:val="3Char0"/>
    <w:pPr>
      <w:jc w:val="both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1"/>
    <w:locked/>
    <w:rPr>
      <w:sz w:val="16"/>
      <w:szCs w:val="16"/>
      <w:lang w:eastAsia="en-US"/>
    </w:rPr>
  </w:style>
  <w:style w:type="paragraph" w:customStyle="1" w:styleId="Heading11">
    <w:name w:val="Heading 11"/>
    <w:basedOn w:val="a"/>
    <w:link w:val="Heading1Char"/>
    <w:rPr>
      <w:rFonts w:ascii="Cambria" w:hAnsi="Cambria"/>
      <w:b/>
      <w:bCs/>
      <w:color w:val="376092"/>
      <w:sz w:val="28"/>
      <w:szCs w:val="28"/>
      <w:lang w:val="x-none"/>
    </w:rPr>
  </w:style>
  <w:style w:type="paragraph" w:customStyle="1" w:styleId="Heading21">
    <w:name w:val="Heading 21"/>
    <w:basedOn w:val="a"/>
    <w:link w:val="Heading2Char"/>
    <w:rPr>
      <w:rFonts w:ascii="Cambria" w:hAnsi="Cambria"/>
      <w:b/>
      <w:bCs/>
      <w:color w:val="4F81BD"/>
      <w:sz w:val="26"/>
      <w:szCs w:val="26"/>
      <w:lang w:val="x-none"/>
    </w:rPr>
  </w:style>
  <w:style w:type="paragraph" w:customStyle="1" w:styleId="Heading31">
    <w:name w:val="Heading 31"/>
    <w:basedOn w:val="a"/>
    <w:link w:val="Heading3Char"/>
    <w:rPr>
      <w:rFonts w:ascii="Cambria" w:hAnsi="Cambria"/>
      <w:b/>
      <w:bCs/>
      <w:color w:val="4F81BD"/>
      <w:lang w:val="x-none"/>
    </w:rPr>
  </w:style>
  <w:style w:type="paragraph" w:customStyle="1" w:styleId="Heading41">
    <w:name w:val="Heading 41"/>
    <w:basedOn w:val="a"/>
    <w:link w:val="Heading4Char"/>
    <w:rPr>
      <w:rFonts w:ascii="Cambria" w:hAnsi="Cambria"/>
      <w:b/>
      <w:bCs/>
      <w:i/>
      <w:iCs/>
      <w:color w:val="4F81BD"/>
      <w:lang w:val="x-none"/>
    </w:rPr>
  </w:style>
  <w:style w:type="paragraph" w:customStyle="1" w:styleId="Heading51">
    <w:name w:val="Heading 51"/>
    <w:basedOn w:val="a"/>
    <w:link w:val="Heading5Char"/>
    <w:rPr>
      <w:rFonts w:ascii="Cambria" w:hAnsi="Cambria"/>
      <w:color w:val="254061"/>
      <w:lang w:val="x-none"/>
    </w:rPr>
  </w:style>
  <w:style w:type="paragraph" w:customStyle="1" w:styleId="Heading61">
    <w:name w:val="Heading 61"/>
    <w:basedOn w:val="a"/>
    <w:link w:val="Heading6Char"/>
    <w:rPr>
      <w:rFonts w:ascii="Cambria" w:hAnsi="Cambria"/>
      <w:i/>
      <w:iCs/>
      <w:color w:val="254061"/>
      <w:lang w:val="x-none"/>
    </w:rPr>
  </w:style>
  <w:style w:type="paragraph" w:customStyle="1" w:styleId="Heading71">
    <w:name w:val="Heading 71"/>
    <w:basedOn w:val="a"/>
    <w:link w:val="Heading7Char"/>
    <w:rPr>
      <w:rFonts w:ascii="Cambria" w:hAnsi="Cambria"/>
      <w:i/>
      <w:iCs/>
      <w:color w:val="404040"/>
      <w:lang w:val="x-none"/>
    </w:rPr>
  </w:style>
  <w:style w:type="paragraph" w:customStyle="1" w:styleId="Heading81">
    <w:name w:val="Heading 81"/>
    <w:basedOn w:val="a"/>
    <w:link w:val="Heading8Char"/>
    <w:rPr>
      <w:rFonts w:ascii="Cambria" w:hAnsi="Cambria"/>
      <w:color w:val="404040"/>
      <w:lang w:val="x-none"/>
    </w:rPr>
  </w:style>
  <w:style w:type="paragraph" w:customStyle="1" w:styleId="Heading91">
    <w:name w:val="Heading 91"/>
    <w:basedOn w:val="a"/>
    <w:link w:val="Heading9Char"/>
    <w:rPr>
      <w:rFonts w:ascii="Cambria" w:hAnsi="Cambria"/>
      <w:i/>
      <w:iCs/>
      <w:color w:val="404040"/>
      <w:lang w:val="x-none"/>
    </w:rPr>
  </w:style>
  <w:style w:type="paragraph" w:customStyle="1" w:styleId="Footer1">
    <w:name w:val="Footer1"/>
    <w:basedOn w:val="a"/>
    <w:link w:val="FooterChar"/>
    <w:rPr>
      <w:lang w:val="x-none"/>
    </w:rPr>
  </w:style>
  <w:style w:type="paragraph" w:customStyle="1" w:styleId="BodyText1">
    <w:name w:val="Body Text1"/>
    <w:basedOn w:val="a"/>
    <w:link w:val="BodyTextChar"/>
    <w:rPr>
      <w:lang w:val="x-none"/>
    </w:rPr>
  </w:style>
  <w:style w:type="paragraph" w:customStyle="1" w:styleId="BodyTextIndent1">
    <w:name w:val="Body Text Indent1"/>
    <w:basedOn w:val="a"/>
    <w:link w:val="BodyTextIndentChar"/>
    <w:rPr>
      <w:lang w:val="x-none"/>
    </w:rPr>
  </w:style>
  <w:style w:type="character" w:customStyle="1" w:styleId="BodyText2Char1">
    <w:name w:val="Body Text 2 Char1"/>
    <w:link w:val="BodyText21"/>
    <w:locked/>
    <w:rPr>
      <w:lang w:eastAsia="en-US"/>
    </w:rPr>
  </w:style>
  <w:style w:type="paragraph" w:customStyle="1" w:styleId="BodyText21">
    <w:name w:val="Body Text 21"/>
    <w:basedOn w:val="a"/>
    <w:link w:val="BodyText2Char1"/>
    <w:rPr>
      <w:lang w:val="x-none"/>
    </w:rPr>
  </w:style>
  <w:style w:type="paragraph" w:customStyle="1" w:styleId="BodyText31">
    <w:name w:val="Body Text 31"/>
    <w:basedOn w:val="a"/>
    <w:link w:val="BodyText3Char"/>
    <w:rPr>
      <w:sz w:val="16"/>
      <w:szCs w:val="16"/>
      <w:lang w:val="x-none"/>
    </w:rPr>
  </w:style>
  <w:style w:type="character" w:customStyle="1" w:styleId="1Char">
    <w:name w:val="Επικεφαλίδα 1 Char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Char">
    <w:name w:val="Επικεφαλίδα 2 Char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3Char">
    <w:name w:val="Επικεφαλίδα 3 Char"/>
    <w:link w:val="3"/>
    <w:locked/>
    <w:rPr>
      <w:rFonts w:ascii="Cambria" w:eastAsia="Times New Roman" w:hAnsi="Cambria" w:cs="Times New Roman" w:hint="default"/>
      <w:b/>
      <w:bCs/>
      <w:color w:val="4F81BD"/>
      <w:lang w:eastAsia="en-US"/>
    </w:rPr>
  </w:style>
  <w:style w:type="character" w:customStyle="1" w:styleId="4Char">
    <w:name w:val="Επικεφαλίδα 4 Char"/>
    <w:link w:val="4"/>
    <w:locked/>
    <w:rPr>
      <w:rFonts w:ascii="Cambria" w:eastAsia="Times New Roman" w:hAnsi="Cambria" w:cs="Times New Roman" w:hint="default"/>
      <w:b/>
      <w:bCs/>
      <w:i/>
      <w:iCs/>
      <w:color w:val="4F81BD"/>
      <w:lang w:eastAsia="en-US"/>
    </w:rPr>
  </w:style>
  <w:style w:type="character" w:customStyle="1" w:styleId="5Char">
    <w:name w:val="Επικεφαλίδα 5 Char"/>
    <w:link w:val="5"/>
    <w:locked/>
    <w:rPr>
      <w:rFonts w:ascii="Cambria" w:eastAsia="Times New Roman" w:hAnsi="Cambria" w:cs="Times New Roman" w:hint="default"/>
      <w:color w:val="243F60"/>
      <w:lang w:eastAsia="en-US"/>
    </w:rPr>
  </w:style>
  <w:style w:type="character" w:customStyle="1" w:styleId="6Char">
    <w:name w:val="Επικεφαλίδα 6 Char"/>
    <w:link w:val="6"/>
    <w:locked/>
    <w:rPr>
      <w:rFonts w:ascii="Cambria" w:eastAsia="Times New Roman" w:hAnsi="Cambria" w:cs="Times New Roman" w:hint="default"/>
      <w:i/>
      <w:iCs/>
      <w:color w:val="243F60"/>
      <w:lang w:eastAsia="en-US"/>
    </w:rPr>
  </w:style>
  <w:style w:type="character" w:customStyle="1" w:styleId="7Char">
    <w:name w:val="Επικεφαλίδα 7 Char"/>
    <w:link w:val="7"/>
    <w:locked/>
    <w:rPr>
      <w:rFonts w:ascii="Cambria" w:eastAsia="Times New Roman" w:hAnsi="Cambria" w:cs="Times New Roman" w:hint="default"/>
      <w:i/>
      <w:iCs/>
      <w:color w:val="404040"/>
      <w:lang w:eastAsia="en-US"/>
    </w:rPr>
  </w:style>
  <w:style w:type="character" w:customStyle="1" w:styleId="8Char">
    <w:name w:val="Επικεφαλίδα 8 Char"/>
    <w:link w:val="8"/>
    <w:locked/>
    <w:rPr>
      <w:rFonts w:ascii="Cambria" w:eastAsia="Times New Roman" w:hAnsi="Cambria" w:cs="Times New Roman" w:hint="default"/>
      <w:color w:val="404040"/>
      <w:lang w:eastAsia="en-US"/>
    </w:rPr>
  </w:style>
  <w:style w:type="character" w:customStyle="1" w:styleId="9Char">
    <w:name w:val="Επικεφαλίδα 9 Char"/>
    <w:link w:val="9"/>
    <w:locked/>
    <w:rPr>
      <w:rFonts w:ascii="Cambria" w:eastAsia="Times New Roman" w:hAnsi="Cambria" w:cs="Times New Roman" w:hint="default"/>
      <w:i/>
      <w:iCs/>
      <w:color w:val="404040"/>
      <w:lang w:eastAsia="en-US"/>
    </w:rPr>
  </w:style>
  <w:style w:type="character" w:customStyle="1" w:styleId="Char">
    <w:name w:val="Υποσέλιδο Char"/>
    <w:link w:val="a3"/>
    <w:locked/>
    <w:rPr>
      <w:lang w:eastAsia="en-US"/>
    </w:rPr>
  </w:style>
  <w:style w:type="character" w:customStyle="1" w:styleId="Char0">
    <w:name w:val="Σώμα κειμένου Char"/>
    <w:link w:val="a4"/>
    <w:locked/>
    <w:rPr>
      <w:lang w:eastAsia="en-US"/>
    </w:rPr>
  </w:style>
  <w:style w:type="character" w:customStyle="1" w:styleId="Char1">
    <w:name w:val="Σώμα κείμενου με εσοχή Char"/>
    <w:link w:val="a5"/>
    <w:locked/>
    <w:rPr>
      <w:lang w:eastAsia="en-US"/>
    </w:rPr>
  </w:style>
  <w:style w:type="character" w:customStyle="1" w:styleId="2Char0">
    <w:name w:val="Σώμα κείμενου 2 Char"/>
    <w:link w:val="20"/>
    <w:uiPriority w:val="99"/>
    <w:locked/>
    <w:rPr>
      <w:lang w:eastAsia="en-US"/>
    </w:rPr>
  </w:style>
  <w:style w:type="character" w:customStyle="1" w:styleId="3Char0">
    <w:name w:val="Σώμα κείμενου 3 Char"/>
    <w:link w:val="30"/>
    <w:locked/>
    <w:rPr>
      <w:sz w:val="16"/>
      <w:szCs w:val="16"/>
      <w:lang w:eastAsia="en-US"/>
    </w:rPr>
  </w:style>
  <w:style w:type="table" w:customStyle="1" w:styleId="TableNormal1">
    <w:name w:val="Table Normal1"/>
    <w:uiPriority w:val="99"/>
    <w:semiHidden/>
    <w:rPr>
      <w:lang w:val="el-GR"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965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ΕΝΩΣΗ ΣΚΑΚΙΣΤΙΚΩΝ ΣΩΜΑΤΕΙΩΝ</vt:lpstr>
      <vt:lpstr>ΕΝΩΣΗ ΣΚΑΚΙΣΤΙΚΩΝ ΣΩΜΑΤΕΙΩΝ</vt:lpstr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ΣΚΑΚΙΣΤΙΚΩΝ ΣΩΜΑΤΕΙΩΝ</dc:title>
  <dc:creator>.</dc:creator>
  <cp:lastModifiedBy>George Malakoudis</cp:lastModifiedBy>
  <cp:revision>2</cp:revision>
  <cp:lastPrinted>2011-03-12T05:13:00Z</cp:lastPrinted>
  <dcterms:created xsi:type="dcterms:W3CDTF">2017-02-23T18:20:00Z</dcterms:created>
  <dcterms:modified xsi:type="dcterms:W3CDTF">2017-02-23T18:20:00Z</dcterms:modified>
</cp:coreProperties>
</file>