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C4F3" w14:textId="5CBC29F5" w:rsidR="00092A8B" w:rsidRPr="0068053B" w:rsidRDefault="00092A8B" w:rsidP="006D4C36">
      <w:pPr>
        <w:pStyle w:val="a3"/>
        <w:numPr>
          <w:ilvl w:val="0"/>
          <w:numId w:val="4"/>
        </w:numPr>
        <w:ind w:left="-142" w:firstLine="142"/>
        <w:rPr>
          <w:rFonts w:ascii="Calibri" w:hAnsi="Calibri" w:cs="Calibri"/>
          <w:i/>
          <w:iCs/>
          <w:sz w:val="24"/>
          <w:szCs w:val="24"/>
          <w:u w:val="single"/>
        </w:rPr>
      </w:pPr>
      <w:bookmarkStart w:id="0" w:name="_Hlk91504810"/>
      <w:r w:rsidRPr="0068053B">
        <w:rPr>
          <w:rFonts w:ascii="Calibri" w:hAnsi="Calibri" w:cs="Calibri"/>
          <w:b/>
          <w:bCs/>
          <w:i/>
          <w:iCs/>
          <w:sz w:val="24"/>
          <w:szCs w:val="24"/>
          <w:u w:val="single"/>
        </w:rPr>
        <w:t>Τι είναι το αντιγόνο</w:t>
      </w:r>
      <w:r w:rsidRPr="0068053B">
        <w:rPr>
          <w:rFonts w:ascii="Calibri" w:hAnsi="Calibri" w:cs="Calibri"/>
          <w:i/>
          <w:iCs/>
          <w:sz w:val="24"/>
          <w:szCs w:val="24"/>
          <w:u w:val="single"/>
        </w:rPr>
        <w:t>;</w:t>
      </w:r>
      <w:r w:rsidR="00A12DEF">
        <w:rPr>
          <w:rFonts w:ascii="Calibri" w:hAnsi="Calibri" w:cs="Calibri"/>
          <w:i/>
          <w:iCs/>
          <w:sz w:val="24"/>
          <w:szCs w:val="24"/>
          <w:u w:val="single"/>
        </w:rPr>
        <w:t xml:space="preserve"> </w:t>
      </w:r>
    </w:p>
    <w:p w14:paraId="682278CC" w14:textId="633C5ADA" w:rsidR="00092A8B" w:rsidRPr="0068053B" w:rsidRDefault="00092A8B">
      <w:pPr>
        <w:rPr>
          <w:rFonts w:ascii="Calibri" w:hAnsi="Calibri" w:cs="Calibri"/>
          <w:sz w:val="24"/>
          <w:szCs w:val="24"/>
        </w:rPr>
      </w:pPr>
      <w:r w:rsidRPr="0068053B">
        <w:rPr>
          <w:rFonts w:ascii="Calibri" w:hAnsi="Calibri" w:cs="Calibri"/>
          <w:sz w:val="24"/>
          <w:szCs w:val="24"/>
        </w:rPr>
        <w:t>Είναι οποιαδήποτε</w:t>
      </w:r>
      <w:r w:rsidR="00C64688">
        <w:rPr>
          <w:rFonts w:ascii="Calibri" w:hAnsi="Calibri" w:cs="Calibri"/>
          <w:sz w:val="24"/>
          <w:szCs w:val="24"/>
        </w:rPr>
        <w:t xml:space="preserve"> ουσία που είναι</w:t>
      </w:r>
      <w:r w:rsidRPr="0068053B">
        <w:rPr>
          <w:rFonts w:ascii="Calibri" w:hAnsi="Calibri" w:cs="Calibri"/>
          <w:sz w:val="24"/>
          <w:szCs w:val="24"/>
        </w:rPr>
        <w:t xml:space="preserve"> ξένη προς τον οργανισμό . Αντιγόνο μπορεί </w:t>
      </w:r>
      <w:r w:rsidR="006B552F" w:rsidRPr="0068053B">
        <w:rPr>
          <w:rFonts w:ascii="Calibri" w:hAnsi="Calibri" w:cs="Calibri"/>
          <w:sz w:val="24"/>
          <w:szCs w:val="24"/>
        </w:rPr>
        <w:t xml:space="preserve">να </w:t>
      </w:r>
      <w:r w:rsidRPr="0068053B">
        <w:rPr>
          <w:rFonts w:ascii="Calibri" w:hAnsi="Calibri" w:cs="Calibri"/>
          <w:sz w:val="24"/>
          <w:szCs w:val="24"/>
        </w:rPr>
        <w:t xml:space="preserve">είναι ένας παθογόνος μικροοργανισμός, αντιγόνο </w:t>
      </w:r>
      <w:r w:rsidR="006B552F" w:rsidRPr="0068053B">
        <w:rPr>
          <w:rFonts w:ascii="Calibri" w:hAnsi="Calibri" w:cs="Calibri"/>
          <w:sz w:val="24"/>
          <w:szCs w:val="24"/>
        </w:rPr>
        <w:t xml:space="preserve">μπορεί να </w:t>
      </w:r>
      <w:r w:rsidRPr="0068053B">
        <w:rPr>
          <w:rFonts w:ascii="Calibri" w:hAnsi="Calibri" w:cs="Calibri"/>
          <w:sz w:val="24"/>
          <w:szCs w:val="24"/>
        </w:rPr>
        <w:t>είναι μία τοξίνη</w:t>
      </w:r>
      <w:r w:rsidR="006B552F" w:rsidRPr="0068053B">
        <w:rPr>
          <w:rFonts w:ascii="Calibri" w:hAnsi="Calibri" w:cs="Calibri"/>
          <w:sz w:val="24"/>
          <w:szCs w:val="24"/>
        </w:rPr>
        <w:t>,</w:t>
      </w:r>
      <w:r w:rsidRPr="0068053B">
        <w:rPr>
          <w:rFonts w:ascii="Calibri" w:hAnsi="Calibri" w:cs="Calibri"/>
          <w:sz w:val="24"/>
          <w:szCs w:val="24"/>
        </w:rPr>
        <w:t xml:space="preserve"> αντιγόνο </w:t>
      </w:r>
      <w:r w:rsidR="006B552F" w:rsidRPr="0068053B">
        <w:rPr>
          <w:rFonts w:ascii="Calibri" w:hAnsi="Calibri" w:cs="Calibri"/>
          <w:sz w:val="24"/>
          <w:szCs w:val="24"/>
        </w:rPr>
        <w:t xml:space="preserve">μπορεί να </w:t>
      </w:r>
      <w:r w:rsidRPr="0068053B">
        <w:rPr>
          <w:rFonts w:ascii="Calibri" w:hAnsi="Calibri" w:cs="Calibri"/>
          <w:sz w:val="24"/>
          <w:szCs w:val="24"/>
        </w:rPr>
        <w:t>είναι και ένα καρκινικό</w:t>
      </w:r>
      <w:r w:rsidR="006B552F" w:rsidRPr="0068053B">
        <w:rPr>
          <w:rFonts w:ascii="Calibri" w:hAnsi="Calibri" w:cs="Calibri"/>
          <w:sz w:val="24"/>
          <w:szCs w:val="24"/>
        </w:rPr>
        <w:t xml:space="preserve"> </w:t>
      </w:r>
      <w:r w:rsidRPr="0068053B">
        <w:rPr>
          <w:rFonts w:ascii="Calibri" w:hAnsi="Calibri" w:cs="Calibri"/>
          <w:sz w:val="24"/>
          <w:szCs w:val="24"/>
        </w:rPr>
        <w:t>κύτταρο</w:t>
      </w:r>
      <w:r w:rsidR="006B552F" w:rsidRPr="0068053B">
        <w:rPr>
          <w:rFonts w:ascii="Calibri" w:hAnsi="Calibri" w:cs="Calibri"/>
          <w:sz w:val="24"/>
          <w:szCs w:val="24"/>
        </w:rPr>
        <w:t xml:space="preserve"> ή </w:t>
      </w:r>
      <w:r w:rsidRPr="0068053B">
        <w:rPr>
          <w:rFonts w:ascii="Calibri" w:hAnsi="Calibri" w:cs="Calibri"/>
          <w:sz w:val="24"/>
          <w:szCs w:val="24"/>
        </w:rPr>
        <w:t xml:space="preserve"> ένα κύτταρο που έχει προσβληθεί από ιό, ή δυστυχώς και ένα κύτταρο ενός μεταμοσχευμένου οργάνου</w:t>
      </w:r>
      <w:r w:rsidR="006B552F" w:rsidRPr="0068053B">
        <w:rPr>
          <w:rFonts w:ascii="Calibri" w:hAnsi="Calibri" w:cs="Calibri"/>
          <w:sz w:val="24"/>
          <w:szCs w:val="24"/>
        </w:rPr>
        <w:t>.</w:t>
      </w:r>
    </w:p>
    <w:p w14:paraId="79978C27" w14:textId="5AA64A48" w:rsidR="00572DF2" w:rsidRPr="0068053B" w:rsidRDefault="00572DF2" w:rsidP="00CA750C">
      <w:pPr>
        <w:pStyle w:val="a3"/>
        <w:numPr>
          <w:ilvl w:val="0"/>
          <w:numId w:val="4"/>
        </w:numPr>
        <w:rPr>
          <w:rFonts w:ascii="Calibri" w:hAnsi="Calibri" w:cs="Calibri"/>
          <w:b/>
          <w:bCs/>
          <w:sz w:val="24"/>
          <w:szCs w:val="24"/>
        </w:rPr>
      </w:pPr>
      <w:r w:rsidRPr="0068053B">
        <w:rPr>
          <w:rFonts w:ascii="Calibri" w:hAnsi="Calibri" w:cs="Calibri"/>
          <w:b/>
          <w:bCs/>
          <w:i/>
          <w:iCs/>
          <w:sz w:val="24"/>
          <w:szCs w:val="24"/>
          <w:u w:val="single"/>
        </w:rPr>
        <w:t>Ποια άμυνα</w:t>
      </w:r>
      <w:r w:rsidR="00CA750C" w:rsidRPr="0068053B">
        <w:rPr>
          <w:rFonts w:ascii="Calibri" w:hAnsi="Calibri" w:cs="Calibri"/>
          <w:b/>
          <w:bCs/>
          <w:i/>
          <w:iCs/>
          <w:sz w:val="24"/>
          <w:szCs w:val="24"/>
          <w:u w:val="single"/>
        </w:rPr>
        <w:t xml:space="preserve"> του ανθρώπινου οργανισμού </w:t>
      </w:r>
      <w:r w:rsidRPr="0068053B">
        <w:rPr>
          <w:rFonts w:ascii="Calibri" w:hAnsi="Calibri" w:cs="Calibri"/>
          <w:b/>
          <w:bCs/>
          <w:i/>
          <w:iCs/>
          <w:sz w:val="24"/>
          <w:szCs w:val="24"/>
          <w:u w:val="single"/>
        </w:rPr>
        <w:t xml:space="preserve"> </w:t>
      </w:r>
      <w:r w:rsidR="00FD297C" w:rsidRPr="0068053B">
        <w:rPr>
          <w:rFonts w:ascii="Calibri" w:hAnsi="Calibri" w:cs="Calibri"/>
          <w:b/>
          <w:bCs/>
          <w:i/>
          <w:iCs/>
          <w:sz w:val="24"/>
          <w:szCs w:val="24"/>
          <w:u w:val="single"/>
        </w:rPr>
        <w:t>ονομάζεται</w:t>
      </w:r>
      <w:r w:rsidRPr="0068053B">
        <w:rPr>
          <w:rFonts w:ascii="Calibri" w:hAnsi="Calibri" w:cs="Calibri"/>
          <w:b/>
          <w:bCs/>
          <w:i/>
          <w:iCs/>
          <w:sz w:val="24"/>
          <w:szCs w:val="24"/>
          <w:u w:val="single"/>
        </w:rPr>
        <w:t xml:space="preserve"> μη ειδική</w:t>
      </w:r>
      <w:r w:rsidRPr="0068053B">
        <w:rPr>
          <w:rFonts w:ascii="Calibri" w:hAnsi="Calibri" w:cs="Calibri"/>
          <w:b/>
          <w:bCs/>
          <w:sz w:val="24"/>
          <w:szCs w:val="24"/>
        </w:rPr>
        <w:t>;</w:t>
      </w:r>
    </w:p>
    <w:p w14:paraId="5EF479CB" w14:textId="297479FB" w:rsidR="00572DF2" w:rsidRPr="0068053B" w:rsidRDefault="00572DF2">
      <w:pPr>
        <w:rPr>
          <w:rFonts w:ascii="Calibri" w:hAnsi="Calibri" w:cs="Calibri"/>
          <w:sz w:val="24"/>
          <w:szCs w:val="24"/>
        </w:rPr>
      </w:pPr>
      <w:r w:rsidRPr="0068053B">
        <w:rPr>
          <w:rFonts w:ascii="Calibri" w:hAnsi="Calibri" w:cs="Calibri"/>
          <w:sz w:val="24"/>
          <w:szCs w:val="24"/>
        </w:rPr>
        <w:t>Όταν η άμυνα πραγματοποιείται χρησιμοποιώ</w:t>
      </w:r>
      <w:r w:rsidR="00950EF8" w:rsidRPr="0068053B">
        <w:rPr>
          <w:rFonts w:ascii="Calibri" w:hAnsi="Calibri" w:cs="Calibri"/>
          <w:sz w:val="24"/>
          <w:szCs w:val="24"/>
        </w:rPr>
        <w:t>ν</w:t>
      </w:r>
      <w:r w:rsidRPr="0068053B">
        <w:rPr>
          <w:rFonts w:ascii="Calibri" w:hAnsi="Calibri" w:cs="Calibri"/>
          <w:sz w:val="24"/>
          <w:szCs w:val="24"/>
        </w:rPr>
        <w:t>τας  κύτταρα και κυτταρικά πρ</w:t>
      </w:r>
      <w:r w:rsidR="00950EF8" w:rsidRPr="0068053B">
        <w:rPr>
          <w:rFonts w:ascii="Calibri" w:hAnsi="Calibri" w:cs="Calibri"/>
          <w:sz w:val="24"/>
          <w:szCs w:val="24"/>
        </w:rPr>
        <w:t>οϊ</w:t>
      </w:r>
      <w:r w:rsidRPr="0068053B">
        <w:rPr>
          <w:rFonts w:ascii="Calibri" w:hAnsi="Calibri" w:cs="Calibri"/>
          <w:sz w:val="24"/>
          <w:szCs w:val="24"/>
        </w:rPr>
        <w:t xml:space="preserve">όντα που δεν είναι εξειδικευμένα για συγκεκριμένο </w:t>
      </w:r>
      <w:r w:rsidR="006B552F" w:rsidRPr="0068053B">
        <w:rPr>
          <w:rFonts w:ascii="Calibri" w:hAnsi="Calibri" w:cs="Calibri"/>
          <w:sz w:val="24"/>
          <w:szCs w:val="24"/>
        </w:rPr>
        <w:t>αντιγόνο</w:t>
      </w:r>
      <w:r w:rsidRPr="0068053B">
        <w:rPr>
          <w:rFonts w:ascii="Calibri" w:hAnsi="Calibri" w:cs="Calibri"/>
          <w:sz w:val="24"/>
          <w:szCs w:val="24"/>
        </w:rPr>
        <w:t xml:space="preserve"> λέμε ότι η άμυνα είναι μη ειδική</w:t>
      </w:r>
    </w:p>
    <w:p w14:paraId="20FD904F" w14:textId="08771751" w:rsidR="00572DF2" w:rsidRPr="0068053B" w:rsidRDefault="00572DF2" w:rsidP="00CA750C">
      <w:pPr>
        <w:pStyle w:val="a3"/>
        <w:numPr>
          <w:ilvl w:val="0"/>
          <w:numId w:val="4"/>
        </w:numPr>
        <w:rPr>
          <w:rFonts w:ascii="Calibri" w:hAnsi="Calibri" w:cs="Calibri"/>
          <w:b/>
          <w:bCs/>
          <w:i/>
          <w:iCs/>
          <w:sz w:val="24"/>
          <w:szCs w:val="24"/>
          <w:u w:val="single"/>
        </w:rPr>
      </w:pPr>
      <w:r w:rsidRPr="0068053B">
        <w:rPr>
          <w:rFonts w:ascii="Calibri" w:hAnsi="Calibri" w:cs="Calibri"/>
          <w:b/>
          <w:bCs/>
          <w:i/>
          <w:iCs/>
          <w:sz w:val="24"/>
          <w:szCs w:val="24"/>
          <w:u w:val="single"/>
        </w:rPr>
        <w:t>Πότε λέμε ότι η άμυνα είναι ειδική;</w:t>
      </w:r>
    </w:p>
    <w:p w14:paraId="4052A0A9" w14:textId="34F8424A" w:rsidR="00572DF2" w:rsidRPr="0068053B" w:rsidRDefault="00572DF2">
      <w:pPr>
        <w:rPr>
          <w:rFonts w:ascii="Calibri" w:hAnsi="Calibri" w:cs="Calibri"/>
          <w:sz w:val="24"/>
          <w:szCs w:val="24"/>
        </w:rPr>
      </w:pPr>
      <w:r w:rsidRPr="0068053B">
        <w:rPr>
          <w:rFonts w:ascii="Calibri" w:hAnsi="Calibri" w:cs="Calibri"/>
          <w:sz w:val="24"/>
          <w:szCs w:val="24"/>
        </w:rPr>
        <w:t>Όταν  τα κυτταρικά προ</w:t>
      </w:r>
      <w:r w:rsidR="00950EF8" w:rsidRPr="0068053B">
        <w:rPr>
          <w:rFonts w:ascii="Calibri" w:hAnsi="Calibri" w:cs="Calibri"/>
          <w:sz w:val="24"/>
          <w:szCs w:val="24"/>
        </w:rPr>
        <w:t>ϊ</w:t>
      </w:r>
      <w:r w:rsidRPr="0068053B">
        <w:rPr>
          <w:rFonts w:ascii="Calibri" w:hAnsi="Calibri" w:cs="Calibri"/>
          <w:sz w:val="24"/>
          <w:szCs w:val="24"/>
        </w:rPr>
        <w:t xml:space="preserve">όντα και τα κύτταρα που χρησιμοποιούνται είναι εξειδικευμένα για το συγκεκριμένο κάθε φορά </w:t>
      </w:r>
      <w:r w:rsidR="006B552F" w:rsidRPr="0068053B">
        <w:rPr>
          <w:rFonts w:ascii="Calibri" w:hAnsi="Calibri" w:cs="Calibri"/>
          <w:sz w:val="24"/>
          <w:szCs w:val="24"/>
        </w:rPr>
        <w:t xml:space="preserve"> αντιγόνο</w:t>
      </w:r>
      <w:r w:rsidR="00C64688">
        <w:rPr>
          <w:rFonts w:ascii="Calibri" w:hAnsi="Calibri" w:cs="Calibri"/>
          <w:sz w:val="24"/>
          <w:szCs w:val="24"/>
        </w:rPr>
        <w:t>, λέμε ότι η άμυνα είναι ειδική</w:t>
      </w:r>
      <w:r w:rsidR="006B552F" w:rsidRPr="0068053B">
        <w:rPr>
          <w:rFonts w:ascii="Calibri" w:hAnsi="Calibri" w:cs="Calibri"/>
          <w:sz w:val="24"/>
          <w:szCs w:val="24"/>
        </w:rPr>
        <w:t>.</w:t>
      </w:r>
    </w:p>
    <w:p w14:paraId="10DBB9E4" w14:textId="16D13715" w:rsidR="00572DF2" w:rsidRPr="0068053B" w:rsidRDefault="00572DF2" w:rsidP="00CA750C">
      <w:pPr>
        <w:pStyle w:val="a3"/>
        <w:numPr>
          <w:ilvl w:val="0"/>
          <w:numId w:val="4"/>
        </w:numPr>
        <w:rPr>
          <w:rFonts w:ascii="Calibri" w:hAnsi="Calibri" w:cs="Calibri"/>
          <w:b/>
          <w:bCs/>
          <w:i/>
          <w:iCs/>
          <w:sz w:val="24"/>
          <w:szCs w:val="24"/>
          <w:u w:val="single"/>
        </w:rPr>
      </w:pPr>
      <w:r w:rsidRPr="0068053B">
        <w:rPr>
          <w:rFonts w:ascii="Calibri" w:hAnsi="Calibri" w:cs="Calibri"/>
          <w:b/>
          <w:bCs/>
          <w:i/>
          <w:iCs/>
          <w:sz w:val="24"/>
          <w:szCs w:val="24"/>
          <w:u w:val="single"/>
        </w:rPr>
        <w:t>Η μνήμη αποτελεί χαρακτηριστικό και των δύο τύπων άμυνας;</w:t>
      </w:r>
    </w:p>
    <w:p w14:paraId="66264E01" w14:textId="6A3E8995" w:rsidR="00572DF2" w:rsidRPr="0068053B" w:rsidRDefault="00572DF2">
      <w:pPr>
        <w:rPr>
          <w:rFonts w:ascii="Calibri" w:hAnsi="Calibri" w:cs="Calibri"/>
          <w:sz w:val="24"/>
          <w:szCs w:val="24"/>
        </w:rPr>
      </w:pPr>
      <w:r w:rsidRPr="0068053B">
        <w:rPr>
          <w:rFonts w:ascii="Calibri" w:hAnsi="Calibri" w:cs="Calibri"/>
          <w:sz w:val="24"/>
          <w:szCs w:val="24"/>
        </w:rPr>
        <w:t>Όχι,</w:t>
      </w:r>
      <w:r w:rsidR="00950EF8" w:rsidRPr="0068053B">
        <w:rPr>
          <w:rFonts w:ascii="Calibri" w:hAnsi="Calibri" w:cs="Calibri"/>
          <w:sz w:val="24"/>
          <w:szCs w:val="24"/>
        </w:rPr>
        <w:t xml:space="preserve"> είναι χαρακτηριστικό </w:t>
      </w:r>
      <w:r w:rsidRPr="0068053B">
        <w:rPr>
          <w:rFonts w:ascii="Calibri" w:hAnsi="Calibri" w:cs="Calibri"/>
          <w:sz w:val="24"/>
          <w:szCs w:val="24"/>
        </w:rPr>
        <w:t xml:space="preserve"> μόνον</w:t>
      </w:r>
      <w:r w:rsidR="00950EF8" w:rsidRPr="0068053B">
        <w:rPr>
          <w:rFonts w:ascii="Calibri" w:hAnsi="Calibri" w:cs="Calibri"/>
          <w:sz w:val="24"/>
          <w:szCs w:val="24"/>
        </w:rPr>
        <w:t xml:space="preserve"> της</w:t>
      </w:r>
      <w:r w:rsidRPr="0068053B">
        <w:rPr>
          <w:rFonts w:ascii="Calibri" w:hAnsi="Calibri" w:cs="Calibri"/>
          <w:sz w:val="24"/>
          <w:szCs w:val="24"/>
        </w:rPr>
        <w:t xml:space="preserve"> ειδική</w:t>
      </w:r>
      <w:r w:rsidR="00950EF8" w:rsidRPr="0068053B">
        <w:rPr>
          <w:rFonts w:ascii="Calibri" w:hAnsi="Calibri" w:cs="Calibri"/>
          <w:sz w:val="24"/>
          <w:szCs w:val="24"/>
        </w:rPr>
        <w:t>ς</w:t>
      </w:r>
      <w:r w:rsidRPr="0068053B">
        <w:rPr>
          <w:rFonts w:ascii="Calibri" w:hAnsi="Calibri" w:cs="Calibri"/>
          <w:sz w:val="24"/>
          <w:szCs w:val="24"/>
        </w:rPr>
        <w:t xml:space="preserve"> άμυνα</w:t>
      </w:r>
      <w:r w:rsidR="00950EF8" w:rsidRPr="0068053B">
        <w:rPr>
          <w:rFonts w:ascii="Calibri" w:hAnsi="Calibri" w:cs="Calibri"/>
          <w:sz w:val="24"/>
          <w:szCs w:val="24"/>
        </w:rPr>
        <w:t xml:space="preserve">ς. Μόνο </w:t>
      </w:r>
      <w:r w:rsidRPr="0068053B">
        <w:rPr>
          <w:rFonts w:ascii="Calibri" w:hAnsi="Calibri" w:cs="Calibri"/>
          <w:sz w:val="24"/>
          <w:szCs w:val="24"/>
        </w:rPr>
        <w:t xml:space="preserve"> όταν πραγματοποιε</w:t>
      </w:r>
      <w:r w:rsidR="00950EF8" w:rsidRPr="0068053B">
        <w:rPr>
          <w:rFonts w:ascii="Calibri" w:hAnsi="Calibri" w:cs="Calibri"/>
          <w:sz w:val="24"/>
          <w:szCs w:val="24"/>
        </w:rPr>
        <w:t>ί</w:t>
      </w:r>
      <w:r w:rsidRPr="0068053B">
        <w:rPr>
          <w:rFonts w:ascii="Calibri" w:hAnsi="Calibri" w:cs="Calibri"/>
          <w:sz w:val="24"/>
          <w:szCs w:val="24"/>
        </w:rPr>
        <w:t xml:space="preserve">ται </w:t>
      </w:r>
      <w:r w:rsidR="00950EF8" w:rsidRPr="0068053B">
        <w:rPr>
          <w:rFonts w:ascii="Calibri" w:hAnsi="Calibri" w:cs="Calibri"/>
          <w:sz w:val="24"/>
          <w:szCs w:val="24"/>
        </w:rPr>
        <w:t xml:space="preserve">ειδική άμυνα </w:t>
      </w:r>
      <w:r w:rsidRPr="0068053B">
        <w:rPr>
          <w:rFonts w:ascii="Calibri" w:hAnsi="Calibri" w:cs="Calibri"/>
          <w:sz w:val="24"/>
          <w:szCs w:val="24"/>
        </w:rPr>
        <w:t>αφήνει κύτταρα μνήμης στον οργανισμό, τα οποία ενεργοποιούνται όταν εισέλθει ξανά ο ίδιος εχθρός στον ο</w:t>
      </w:r>
      <w:r w:rsidR="00950EF8" w:rsidRPr="0068053B">
        <w:rPr>
          <w:rFonts w:ascii="Calibri" w:hAnsi="Calibri" w:cs="Calibri"/>
          <w:sz w:val="24"/>
          <w:szCs w:val="24"/>
        </w:rPr>
        <w:t>ργανισμό</w:t>
      </w:r>
      <w:r w:rsidR="00F34636">
        <w:rPr>
          <w:rFonts w:ascii="Calibri" w:hAnsi="Calibri" w:cs="Calibri"/>
          <w:sz w:val="24"/>
          <w:szCs w:val="24"/>
        </w:rPr>
        <w:t xml:space="preserve"> και η αντιμετώπισή του είναι πολύ γρήγορη και αποτελεσματική.</w:t>
      </w:r>
    </w:p>
    <w:p w14:paraId="0CDDA618" w14:textId="5936D42C" w:rsidR="004E50D7" w:rsidRPr="0068053B" w:rsidRDefault="004E50D7" w:rsidP="00CA750C">
      <w:pPr>
        <w:pStyle w:val="a3"/>
        <w:numPr>
          <w:ilvl w:val="0"/>
          <w:numId w:val="4"/>
        </w:numPr>
        <w:rPr>
          <w:rFonts w:ascii="Calibri" w:hAnsi="Calibri" w:cs="Calibri"/>
          <w:b/>
          <w:bCs/>
          <w:i/>
          <w:iCs/>
          <w:sz w:val="24"/>
          <w:szCs w:val="24"/>
          <w:u w:val="single"/>
        </w:rPr>
      </w:pPr>
      <w:r w:rsidRPr="0068053B">
        <w:rPr>
          <w:rFonts w:ascii="Calibri" w:hAnsi="Calibri" w:cs="Calibri"/>
          <w:b/>
          <w:bCs/>
          <w:i/>
          <w:iCs/>
          <w:sz w:val="24"/>
          <w:szCs w:val="24"/>
          <w:u w:val="single"/>
        </w:rPr>
        <w:t>Ο οργανισμός μας προκειμένου να αντιμετωπίσ</w:t>
      </w:r>
      <w:r w:rsidR="00743DAC" w:rsidRPr="0068053B">
        <w:rPr>
          <w:rFonts w:ascii="Calibri" w:hAnsi="Calibri" w:cs="Calibri"/>
          <w:b/>
          <w:bCs/>
          <w:i/>
          <w:iCs/>
          <w:sz w:val="24"/>
          <w:szCs w:val="24"/>
          <w:u w:val="single"/>
        </w:rPr>
        <w:t>ει</w:t>
      </w:r>
      <w:r w:rsidRPr="0068053B">
        <w:rPr>
          <w:rFonts w:ascii="Calibri" w:hAnsi="Calibri" w:cs="Calibri"/>
          <w:b/>
          <w:bCs/>
          <w:i/>
          <w:iCs/>
          <w:sz w:val="24"/>
          <w:szCs w:val="24"/>
          <w:u w:val="single"/>
        </w:rPr>
        <w:t xml:space="preserve"> παθογόνους μικροοργανισμούς, διαθέτει</w:t>
      </w:r>
      <w:r w:rsidR="00BA0D29" w:rsidRPr="0068053B">
        <w:rPr>
          <w:rFonts w:ascii="Calibri" w:hAnsi="Calibri" w:cs="Calibri"/>
          <w:b/>
          <w:bCs/>
          <w:i/>
          <w:iCs/>
          <w:sz w:val="24"/>
          <w:szCs w:val="24"/>
          <w:u w:val="single"/>
        </w:rPr>
        <w:t xml:space="preserve"> «</w:t>
      </w:r>
      <w:r w:rsidRPr="0068053B">
        <w:rPr>
          <w:rFonts w:ascii="Calibri" w:hAnsi="Calibri" w:cs="Calibri"/>
          <w:b/>
          <w:bCs/>
          <w:i/>
          <w:iCs/>
          <w:sz w:val="24"/>
          <w:szCs w:val="24"/>
          <w:u w:val="single"/>
        </w:rPr>
        <w:t xml:space="preserve"> όπλα</w:t>
      </w:r>
      <w:r w:rsidR="00BA0D29" w:rsidRPr="0068053B">
        <w:rPr>
          <w:rFonts w:ascii="Calibri" w:hAnsi="Calibri" w:cs="Calibri"/>
          <w:b/>
          <w:bCs/>
          <w:i/>
          <w:iCs/>
          <w:sz w:val="24"/>
          <w:szCs w:val="24"/>
          <w:u w:val="single"/>
        </w:rPr>
        <w:t xml:space="preserve">» </w:t>
      </w:r>
      <w:r w:rsidRPr="0068053B">
        <w:rPr>
          <w:rFonts w:ascii="Calibri" w:hAnsi="Calibri" w:cs="Calibri"/>
          <w:b/>
          <w:bCs/>
          <w:i/>
          <w:iCs/>
          <w:sz w:val="24"/>
          <w:szCs w:val="24"/>
          <w:u w:val="single"/>
        </w:rPr>
        <w:t xml:space="preserve"> και </w:t>
      </w:r>
      <w:r w:rsidR="00FB56A7" w:rsidRPr="0068053B">
        <w:rPr>
          <w:rFonts w:ascii="Calibri" w:hAnsi="Calibri" w:cs="Calibri"/>
          <w:b/>
          <w:bCs/>
          <w:i/>
          <w:iCs/>
          <w:sz w:val="24"/>
          <w:szCs w:val="24"/>
          <w:u w:val="single"/>
        </w:rPr>
        <w:t>μηχανισμούς</w:t>
      </w:r>
      <w:r w:rsidR="006B552F" w:rsidRPr="0068053B">
        <w:rPr>
          <w:rFonts w:ascii="Calibri" w:hAnsi="Calibri" w:cs="Calibri"/>
          <w:b/>
          <w:bCs/>
          <w:i/>
          <w:iCs/>
          <w:sz w:val="24"/>
          <w:szCs w:val="24"/>
          <w:u w:val="single"/>
        </w:rPr>
        <w:t xml:space="preserve"> .Από τα όπλα του, κάποια είναι κύτταρα και κάποια είναι χημικές ουσίες. Ποια είναι τα κυτταρικά </w:t>
      </w:r>
      <w:r w:rsidR="00C62A2B">
        <w:rPr>
          <w:rFonts w:ascii="Calibri" w:hAnsi="Calibri" w:cs="Calibri"/>
          <w:b/>
          <w:bCs/>
          <w:i/>
          <w:iCs/>
          <w:sz w:val="24"/>
          <w:szCs w:val="24"/>
          <w:u w:val="single"/>
        </w:rPr>
        <w:t>τ</w:t>
      </w:r>
      <w:r w:rsidR="006B552F" w:rsidRPr="0068053B">
        <w:rPr>
          <w:rFonts w:ascii="Calibri" w:hAnsi="Calibri" w:cs="Calibri"/>
          <w:b/>
          <w:bCs/>
          <w:i/>
          <w:iCs/>
          <w:sz w:val="24"/>
          <w:szCs w:val="24"/>
          <w:u w:val="single"/>
        </w:rPr>
        <w:t>ου όπλ</w:t>
      </w:r>
      <w:r w:rsidR="00C83E02">
        <w:rPr>
          <w:rFonts w:ascii="Calibri" w:hAnsi="Calibri" w:cs="Calibri"/>
          <w:b/>
          <w:bCs/>
          <w:i/>
          <w:iCs/>
          <w:sz w:val="24"/>
          <w:szCs w:val="24"/>
          <w:u w:val="single"/>
        </w:rPr>
        <w:t>α που ανήκουν στη μη ειδική άμυνα;</w:t>
      </w:r>
      <w:r w:rsidR="00F668E4">
        <w:rPr>
          <w:rFonts w:ascii="Calibri" w:hAnsi="Calibri" w:cs="Calibri"/>
          <w:b/>
          <w:bCs/>
          <w:i/>
          <w:iCs/>
          <w:sz w:val="24"/>
          <w:szCs w:val="24"/>
          <w:u w:val="single"/>
        </w:rPr>
        <w:t xml:space="preserve"> </w:t>
      </w:r>
    </w:p>
    <w:p w14:paraId="6B039728" w14:textId="45AA9724" w:rsidR="008A0CFF" w:rsidRDefault="00C83E02" w:rsidP="00BB0479">
      <w:pPr>
        <w:pStyle w:val="a3"/>
        <w:numPr>
          <w:ilvl w:val="0"/>
          <w:numId w:val="3"/>
        </w:numPr>
        <w:rPr>
          <w:rFonts w:ascii="Calibri" w:hAnsi="Calibri" w:cs="Calibri"/>
          <w:sz w:val="24"/>
          <w:szCs w:val="24"/>
        </w:rPr>
      </w:pPr>
      <w:r>
        <w:rPr>
          <w:rFonts w:ascii="Calibri" w:hAnsi="Calibri" w:cs="Calibri"/>
          <w:sz w:val="24"/>
          <w:szCs w:val="24"/>
        </w:rPr>
        <w:t xml:space="preserve">Τα φαγοκύτταρα που </w:t>
      </w:r>
      <w:r w:rsidR="00430375" w:rsidRPr="0068053B">
        <w:rPr>
          <w:rFonts w:ascii="Calibri" w:hAnsi="Calibri" w:cs="Calibri"/>
          <w:sz w:val="24"/>
          <w:szCs w:val="24"/>
        </w:rPr>
        <w:t>καταπίνουν τα αντιγόνα και απελευθερώνουν ένζυμα που τα καταστρέφουν</w:t>
      </w:r>
      <w:r w:rsidR="004847BA" w:rsidRPr="0068053B">
        <w:rPr>
          <w:rFonts w:ascii="Calibri" w:hAnsi="Calibri" w:cs="Calibri"/>
          <w:sz w:val="24"/>
          <w:szCs w:val="24"/>
        </w:rPr>
        <w:t xml:space="preserve"> </w:t>
      </w:r>
      <w:r>
        <w:rPr>
          <w:rFonts w:ascii="Calibri" w:hAnsi="Calibri" w:cs="Calibri"/>
          <w:sz w:val="24"/>
          <w:szCs w:val="24"/>
        </w:rPr>
        <w:t xml:space="preserve">Αποτελούν </w:t>
      </w:r>
      <w:r w:rsidR="00430375" w:rsidRPr="0068053B">
        <w:rPr>
          <w:rFonts w:ascii="Calibri" w:hAnsi="Calibri" w:cs="Calibri"/>
          <w:sz w:val="24"/>
          <w:szCs w:val="24"/>
        </w:rPr>
        <w:t xml:space="preserve"> κατηγορία των λευκών αιμοσφαιρίων</w:t>
      </w:r>
      <w:r>
        <w:rPr>
          <w:rFonts w:ascii="Calibri" w:hAnsi="Calibri" w:cs="Calibri"/>
          <w:sz w:val="24"/>
          <w:szCs w:val="24"/>
        </w:rPr>
        <w:t>.</w:t>
      </w:r>
    </w:p>
    <w:p w14:paraId="70F1FAC0" w14:textId="2312FCF6" w:rsidR="00277175" w:rsidRPr="00277175" w:rsidRDefault="00277175" w:rsidP="00277175">
      <w:pPr>
        <w:pStyle w:val="a3"/>
        <w:numPr>
          <w:ilvl w:val="0"/>
          <w:numId w:val="4"/>
        </w:numPr>
        <w:rPr>
          <w:rFonts w:ascii="Calibri" w:hAnsi="Calibri" w:cs="Calibri"/>
          <w:b/>
          <w:bCs/>
          <w:i/>
          <w:iCs/>
          <w:sz w:val="24"/>
          <w:szCs w:val="24"/>
          <w:u w:val="single"/>
        </w:rPr>
      </w:pPr>
      <w:r w:rsidRPr="00277175">
        <w:rPr>
          <w:rFonts w:ascii="Calibri" w:hAnsi="Calibri" w:cs="Calibri"/>
          <w:b/>
          <w:bCs/>
          <w:i/>
          <w:iCs/>
          <w:sz w:val="24"/>
          <w:szCs w:val="24"/>
          <w:u w:val="single"/>
        </w:rPr>
        <w:t>Τα φαγοκύτταρα έχουν υποκατηγορίες;</w:t>
      </w:r>
    </w:p>
    <w:p w14:paraId="3C750949" w14:textId="262327FD" w:rsidR="00277175" w:rsidRDefault="00277175" w:rsidP="00277175">
      <w:pPr>
        <w:pStyle w:val="a3"/>
        <w:ind w:left="360"/>
        <w:rPr>
          <w:rFonts w:ascii="Calibri" w:hAnsi="Calibri" w:cs="Calibri"/>
          <w:sz w:val="24"/>
          <w:szCs w:val="24"/>
        </w:rPr>
      </w:pPr>
      <w:r w:rsidRPr="0068053B">
        <w:rPr>
          <w:rFonts w:ascii="Calibri" w:hAnsi="Calibri" w:cs="Calibri"/>
          <w:sz w:val="24"/>
          <w:szCs w:val="24"/>
        </w:rPr>
        <w:t xml:space="preserve">Τα φαγοκύτταρα  χωρίζονται σε δύο υποκατηγορίες: Τα  ουδετερόφιλα που βρίσκονται στα αιμοφόρα αγγεία αλλά που όταν πάρουν χημικά μηνύματα μπορούν να βγουν και να πάνε στον τόπο μίας μόλυνσης για να «φάνε» τον «εχθρό»  και τα μονοκύτταρα που αφού ωριμάσουν και γίνουν </w:t>
      </w:r>
      <w:proofErr w:type="spellStart"/>
      <w:r w:rsidRPr="0068053B">
        <w:rPr>
          <w:rFonts w:ascii="Calibri" w:hAnsi="Calibri" w:cs="Calibri"/>
          <w:sz w:val="24"/>
          <w:szCs w:val="24"/>
        </w:rPr>
        <w:t>μακροφάγα</w:t>
      </w:r>
      <w:proofErr w:type="spellEnd"/>
      <w:r w:rsidRPr="0068053B">
        <w:rPr>
          <w:rFonts w:ascii="Calibri" w:hAnsi="Calibri" w:cs="Calibri"/>
          <w:sz w:val="24"/>
          <w:szCs w:val="24"/>
        </w:rPr>
        <w:t>, μεταφέρονται  παντού σε όλους τους ιστούς του οργανισμού και αν συναντήσουν «εχθρό» τον καταστρέφουν</w:t>
      </w:r>
    </w:p>
    <w:p w14:paraId="0A0C8827" w14:textId="60BF8B20" w:rsidR="00BB3DE2" w:rsidRDefault="00C51DB4" w:rsidP="00277175">
      <w:pPr>
        <w:pStyle w:val="a3"/>
        <w:numPr>
          <w:ilvl w:val="0"/>
          <w:numId w:val="4"/>
        </w:numPr>
        <w:rPr>
          <w:rFonts w:ascii="Calibri" w:hAnsi="Calibri" w:cs="Calibri"/>
          <w:b/>
          <w:bCs/>
          <w:i/>
          <w:iCs/>
          <w:sz w:val="24"/>
          <w:szCs w:val="24"/>
          <w:u w:val="single"/>
        </w:rPr>
      </w:pPr>
      <w:r w:rsidRPr="0068053B">
        <w:rPr>
          <w:rFonts w:ascii="Calibri" w:hAnsi="Calibri" w:cs="Calibri"/>
          <w:b/>
          <w:bCs/>
          <w:i/>
          <w:iCs/>
          <w:sz w:val="24"/>
          <w:szCs w:val="24"/>
          <w:u w:val="single"/>
        </w:rPr>
        <w:t>Ο οργανισμός μας προκειμένου να αντιμετωπίσει παθογόνους μικροοργανισμούς, διαθέτει   και μηχανισμούς .</w:t>
      </w:r>
      <w:proofErr w:type="spellStart"/>
      <w:r w:rsidRPr="0068053B">
        <w:rPr>
          <w:rFonts w:ascii="Calibri" w:hAnsi="Calibri" w:cs="Calibri"/>
          <w:b/>
          <w:bCs/>
          <w:i/>
          <w:iCs/>
          <w:sz w:val="24"/>
          <w:szCs w:val="24"/>
          <w:u w:val="single"/>
        </w:rPr>
        <w:t>Ποι</w:t>
      </w:r>
      <w:r w:rsidR="00BB3DE2">
        <w:rPr>
          <w:rFonts w:ascii="Calibri" w:hAnsi="Calibri" w:cs="Calibri"/>
          <w:b/>
          <w:bCs/>
          <w:i/>
          <w:iCs/>
          <w:sz w:val="24"/>
          <w:szCs w:val="24"/>
          <w:u w:val="single"/>
        </w:rPr>
        <w:t>οί</w:t>
      </w:r>
      <w:proofErr w:type="spellEnd"/>
      <w:r w:rsidRPr="0068053B">
        <w:rPr>
          <w:rFonts w:ascii="Calibri" w:hAnsi="Calibri" w:cs="Calibri"/>
          <w:b/>
          <w:bCs/>
          <w:i/>
          <w:iCs/>
          <w:sz w:val="24"/>
          <w:szCs w:val="24"/>
          <w:u w:val="single"/>
        </w:rPr>
        <w:t xml:space="preserve"> είναι </w:t>
      </w:r>
      <w:r w:rsidR="00BB3DE2">
        <w:rPr>
          <w:rFonts w:ascii="Calibri" w:hAnsi="Calibri" w:cs="Calibri"/>
          <w:b/>
          <w:bCs/>
          <w:i/>
          <w:iCs/>
          <w:sz w:val="24"/>
          <w:szCs w:val="24"/>
          <w:u w:val="single"/>
        </w:rPr>
        <w:t xml:space="preserve">οι </w:t>
      </w:r>
      <w:proofErr w:type="spellStart"/>
      <w:r w:rsidR="00BB3DE2">
        <w:rPr>
          <w:rFonts w:ascii="Calibri" w:hAnsi="Calibri" w:cs="Calibri"/>
          <w:b/>
          <w:bCs/>
          <w:i/>
          <w:iCs/>
          <w:sz w:val="24"/>
          <w:szCs w:val="24"/>
          <w:u w:val="single"/>
        </w:rPr>
        <w:t>μηχανισμοι</w:t>
      </w:r>
      <w:proofErr w:type="spellEnd"/>
      <w:r w:rsidR="00BB3DE2">
        <w:rPr>
          <w:rFonts w:ascii="Calibri" w:hAnsi="Calibri" w:cs="Calibri"/>
          <w:b/>
          <w:bCs/>
          <w:i/>
          <w:iCs/>
          <w:sz w:val="24"/>
          <w:szCs w:val="24"/>
          <w:u w:val="single"/>
        </w:rPr>
        <w:t xml:space="preserve"> που </w:t>
      </w:r>
      <w:r>
        <w:rPr>
          <w:rFonts w:ascii="Calibri" w:hAnsi="Calibri" w:cs="Calibri"/>
          <w:b/>
          <w:bCs/>
          <w:i/>
          <w:iCs/>
          <w:sz w:val="24"/>
          <w:szCs w:val="24"/>
          <w:u w:val="single"/>
        </w:rPr>
        <w:t xml:space="preserve"> ανήκουν στη μη ειδική άμυνα; </w:t>
      </w:r>
    </w:p>
    <w:p w14:paraId="0F51A5FA" w14:textId="5B618BC1" w:rsidR="00277175" w:rsidRPr="00277175" w:rsidRDefault="00BB3DE2" w:rsidP="00BB3DE2">
      <w:pPr>
        <w:pStyle w:val="a3"/>
        <w:numPr>
          <w:ilvl w:val="0"/>
          <w:numId w:val="9"/>
        </w:numPr>
        <w:rPr>
          <w:rFonts w:ascii="Calibri" w:hAnsi="Calibri" w:cs="Calibri"/>
          <w:b/>
          <w:bCs/>
          <w:i/>
          <w:iCs/>
          <w:sz w:val="24"/>
          <w:szCs w:val="24"/>
          <w:u w:val="single"/>
        </w:rPr>
      </w:pPr>
      <w:r>
        <w:rPr>
          <w:rFonts w:ascii="Calibri" w:hAnsi="Calibri" w:cs="Calibri"/>
          <w:b/>
          <w:bCs/>
          <w:i/>
          <w:iCs/>
          <w:sz w:val="24"/>
          <w:szCs w:val="24"/>
          <w:u w:val="single"/>
        </w:rPr>
        <w:t xml:space="preserve">Ο </w:t>
      </w:r>
      <w:r w:rsidR="00277175" w:rsidRPr="00277175">
        <w:rPr>
          <w:rFonts w:ascii="Calibri" w:hAnsi="Calibri" w:cs="Calibri"/>
          <w:b/>
          <w:bCs/>
          <w:i/>
          <w:iCs/>
          <w:sz w:val="24"/>
          <w:szCs w:val="24"/>
          <w:u w:val="single"/>
        </w:rPr>
        <w:t xml:space="preserve"> μηχανισμός της φαγοκυττάρωσης; </w:t>
      </w:r>
    </w:p>
    <w:p w14:paraId="4A592171" w14:textId="1B8B091B" w:rsidR="00277175" w:rsidRDefault="00277175" w:rsidP="00277175">
      <w:pPr>
        <w:rPr>
          <w:rFonts w:ascii="Calibri" w:hAnsi="Calibri" w:cs="Calibri"/>
          <w:sz w:val="24"/>
          <w:szCs w:val="24"/>
        </w:rPr>
      </w:pPr>
      <w:r w:rsidRPr="0068053B">
        <w:rPr>
          <w:rFonts w:ascii="Calibri" w:hAnsi="Calibri" w:cs="Calibri"/>
          <w:sz w:val="24"/>
          <w:szCs w:val="24"/>
        </w:rPr>
        <w:t>Τα φαγοκύτταρα</w:t>
      </w:r>
      <w:r w:rsidR="009145FD">
        <w:rPr>
          <w:rFonts w:ascii="Calibri" w:hAnsi="Calibri" w:cs="Calibri"/>
          <w:sz w:val="24"/>
          <w:szCs w:val="24"/>
        </w:rPr>
        <w:t xml:space="preserve"> </w:t>
      </w:r>
      <w:r w:rsidRPr="0068053B">
        <w:rPr>
          <w:rFonts w:ascii="Calibri" w:hAnsi="Calibri" w:cs="Calibri"/>
          <w:sz w:val="24"/>
          <w:szCs w:val="24"/>
        </w:rPr>
        <w:t xml:space="preserve">καταπίνουν τα αντιγόνα και απελευθερώνουν ένζυμα που τα καταστρέφουν. Τα </w:t>
      </w:r>
      <w:proofErr w:type="spellStart"/>
      <w:r w:rsidRPr="0068053B">
        <w:rPr>
          <w:rFonts w:ascii="Calibri" w:hAnsi="Calibri" w:cs="Calibri"/>
          <w:sz w:val="24"/>
          <w:szCs w:val="24"/>
        </w:rPr>
        <w:t>μακροφάγα</w:t>
      </w:r>
      <w:proofErr w:type="spellEnd"/>
      <w:r w:rsidRPr="0068053B">
        <w:rPr>
          <w:rFonts w:ascii="Calibri" w:hAnsi="Calibri" w:cs="Calibri"/>
          <w:sz w:val="24"/>
          <w:szCs w:val="24"/>
        </w:rPr>
        <w:t xml:space="preserve"> μάλιστα ( υποκατηγορία των φαγοκυττάρων που βρίσκονται σε όλους τους ιστούς του οργανισμού</w:t>
      </w:r>
      <w:r>
        <w:rPr>
          <w:rFonts w:ascii="Calibri" w:hAnsi="Calibri" w:cs="Calibri"/>
          <w:sz w:val="24"/>
          <w:szCs w:val="24"/>
        </w:rPr>
        <w:t>,</w:t>
      </w:r>
      <w:r w:rsidRPr="0068053B">
        <w:rPr>
          <w:rFonts w:ascii="Calibri" w:hAnsi="Calibri" w:cs="Calibri"/>
          <w:sz w:val="24"/>
          <w:szCs w:val="24"/>
        </w:rPr>
        <w:t xml:space="preserve"> εκθέτουν και ένα τμήμα του αντιγόνου στην επιφάνειά τους για να το «δουν» τα βοηθητικά Τ-Λεμφοκύτταρα</w:t>
      </w:r>
    </w:p>
    <w:p w14:paraId="5C42CF2A" w14:textId="0C7B7AF6" w:rsidR="00997C03" w:rsidRDefault="00997C03" w:rsidP="00997C03">
      <w:pPr>
        <w:ind w:left="142"/>
        <w:rPr>
          <w:rFonts w:ascii="Calibri" w:hAnsi="Calibri" w:cs="Calibri"/>
          <w:sz w:val="24"/>
          <w:szCs w:val="24"/>
        </w:rPr>
      </w:pPr>
      <w:r w:rsidRPr="00BE17C4">
        <w:rPr>
          <w:rFonts w:ascii="Calibri" w:hAnsi="Calibri" w:cs="Calibri"/>
          <w:b/>
          <w:bCs/>
          <w:sz w:val="24"/>
          <w:szCs w:val="24"/>
        </w:rPr>
        <w:t xml:space="preserve">2)Ο μηχανισμός της </w:t>
      </w:r>
      <w:bookmarkStart w:id="1" w:name="_Hlk91504921"/>
      <w:r w:rsidR="00A23644">
        <w:rPr>
          <w:rFonts w:ascii="Calibri" w:hAnsi="Calibri" w:cs="Calibri"/>
          <w:b/>
          <w:bCs/>
          <w:sz w:val="24"/>
          <w:szCs w:val="24"/>
        </w:rPr>
        <w:t>φλεγμονής</w:t>
      </w:r>
      <w:r w:rsidR="009145FD">
        <w:rPr>
          <w:rFonts w:ascii="Calibri" w:hAnsi="Calibri" w:cs="Calibri"/>
          <w:b/>
          <w:bCs/>
          <w:sz w:val="24"/>
          <w:szCs w:val="24"/>
        </w:rPr>
        <w:t xml:space="preserve">( </w:t>
      </w:r>
      <w:r w:rsidR="009145FD" w:rsidRPr="009145FD">
        <w:rPr>
          <w:rFonts w:ascii="Calibri" w:hAnsi="Calibri" w:cs="Calibri"/>
          <w:sz w:val="24"/>
          <w:szCs w:val="24"/>
        </w:rPr>
        <w:t>Ο βασικός στόχος του μηχανισμού είναι να διαχυθεί στην περιοχή της μόλυν</w:t>
      </w:r>
      <w:r w:rsidR="00217331">
        <w:rPr>
          <w:rFonts w:ascii="Calibri" w:hAnsi="Calibri" w:cs="Calibri"/>
          <w:sz w:val="24"/>
          <w:szCs w:val="24"/>
        </w:rPr>
        <w:t>σ</w:t>
      </w:r>
      <w:r w:rsidR="009145FD" w:rsidRPr="009145FD">
        <w:rPr>
          <w:rFonts w:ascii="Calibri" w:hAnsi="Calibri" w:cs="Calibri"/>
          <w:sz w:val="24"/>
          <w:szCs w:val="24"/>
        </w:rPr>
        <w:t xml:space="preserve">ης, πλάσμα του αίματος που περιέχει </w:t>
      </w:r>
      <w:proofErr w:type="spellStart"/>
      <w:r w:rsidR="009145FD" w:rsidRPr="009145FD">
        <w:rPr>
          <w:rFonts w:ascii="Calibri" w:hAnsi="Calibri" w:cs="Calibri"/>
          <w:sz w:val="24"/>
          <w:szCs w:val="24"/>
        </w:rPr>
        <w:t>αντιμικροβιακές</w:t>
      </w:r>
      <w:proofErr w:type="spellEnd"/>
      <w:r w:rsidR="009145FD" w:rsidRPr="009145FD">
        <w:rPr>
          <w:rFonts w:ascii="Calibri" w:hAnsi="Calibri" w:cs="Calibri"/>
          <w:sz w:val="24"/>
          <w:szCs w:val="24"/>
        </w:rPr>
        <w:t xml:space="preserve">  ουσίες</w:t>
      </w:r>
      <w:r w:rsidR="00217331">
        <w:rPr>
          <w:rFonts w:ascii="Calibri" w:hAnsi="Calibri" w:cs="Calibri"/>
          <w:sz w:val="24"/>
          <w:szCs w:val="24"/>
        </w:rPr>
        <w:t>,</w:t>
      </w:r>
      <w:r w:rsidR="009145FD" w:rsidRPr="009145FD">
        <w:rPr>
          <w:rFonts w:ascii="Calibri" w:hAnsi="Calibri" w:cs="Calibri"/>
          <w:sz w:val="24"/>
          <w:szCs w:val="24"/>
        </w:rPr>
        <w:t xml:space="preserve"> </w:t>
      </w:r>
      <w:r w:rsidR="00217331">
        <w:rPr>
          <w:rFonts w:ascii="Calibri" w:hAnsi="Calibri" w:cs="Calibri"/>
          <w:sz w:val="24"/>
          <w:szCs w:val="24"/>
        </w:rPr>
        <w:t xml:space="preserve">οι οποίες </w:t>
      </w:r>
      <w:r w:rsidR="009145FD" w:rsidRPr="009145FD">
        <w:rPr>
          <w:rFonts w:ascii="Calibri" w:hAnsi="Calibri" w:cs="Calibri"/>
          <w:sz w:val="24"/>
          <w:szCs w:val="24"/>
        </w:rPr>
        <w:t xml:space="preserve"> επιπλέον προσελκύουν φαγοκύτταρα για να «φάνε» τον εχθρό</w:t>
      </w:r>
      <w:r w:rsidR="009145FD">
        <w:rPr>
          <w:rFonts w:ascii="Calibri" w:hAnsi="Calibri" w:cs="Calibri"/>
          <w:sz w:val="24"/>
          <w:szCs w:val="24"/>
        </w:rPr>
        <w:t>)</w:t>
      </w:r>
      <w:r w:rsidR="009145FD">
        <w:rPr>
          <w:rFonts w:ascii="Calibri" w:hAnsi="Calibri" w:cs="Calibri"/>
          <w:b/>
          <w:bCs/>
          <w:sz w:val="24"/>
          <w:szCs w:val="24"/>
        </w:rPr>
        <w:t>.</w:t>
      </w:r>
    </w:p>
    <w:p w14:paraId="161918B5" w14:textId="110A3E0E" w:rsidR="007E4D2F" w:rsidRDefault="00BE17C4" w:rsidP="00A23644">
      <w:pPr>
        <w:rPr>
          <w:rFonts w:ascii="Calibri" w:hAnsi="Calibri" w:cs="Calibri"/>
          <w:sz w:val="24"/>
          <w:szCs w:val="24"/>
        </w:rPr>
      </w:pPr>
      <w:r w:rsidRPr="00BE17C4">
        <w:rPr>
          <w:rFonts w:ascii="Calibri" w:hAnsi="Calibri" w:cs="Calibri"/>
          <w:b/>
          <w:bCs/>
          <w:sz w:val="24"/>
          <w:szCs w:val="24"/>
        </w:rPr>
        <w:t>3) ο μηχανισμός του πυρετού</w:t>
      </w:r>
      <w:r w:rsidRPr="00BE17C4">
        <w:rPr>
          <w:rFonts w:ascii="Calibri" w:hAnsi="Calibri" w:cs="Calibri"/>
          <w:sz w:val="24"/>
          <w:szCs w:val="24"/>
        </w:rPr>
        <w:t xml:space="preserve"> </w:t>
      </w:r>
      <w:bookmarkEnd w:id="1"/>
      <w:r w:rsidR="003F53E6">
        <w:rPr>
          <w:rFonts w:ascii="Calibri" w:hAnsi="Calibri" w:cs="Calibri"/>
          <w:sz w:val="24"/>
          <w:szCs w:val="24"/>
        </w:rPr>
        <w:t>Ο στόχος του είναι να εμπο</w:t>
      </w:r>
      <w:r w:rsidR="00217331">
        <w:rPr>
          <w:rFonts w:ascii="Calibri" w:hAnsi="Calibri" w:cs="Calibri"/>
          <w:sz w:val="24"/>
          <w:szCs w:val="24"/>
        </w:rPr>
        <w:t>δ</w:t>
      </w:r>
      <w:r w:rsidR="003F53E6">
        <w:rPr>
          <w:rFonts w:ascii="Calibri" w:hAnsi="Calibri" w:cs="Calibri"/>
          <w:sz w:val="24"/>
          <w:szCs w:val="24"/>
        </w:rPr>
        <w:t xml:space="preserve">ίζεται η ανάπτυξη και ο πολλαπλασιασμός των παθογόνων </w:t>
      </w:r>
      <w:proofErr w:type="spellStart"/>
      <w:r w:rsidR="003F53E6">
        <w:rPr>
          <w:rFonts w:ascii="Calibri" w:hAnsi="Calibri" w:cs="Calibri"/>
          <w:sz w:val="24"/>
          <w:szCs w:val="24"/>
        </w:rPr>
        <w:t>μικροοργαανισμών</w:t>
      </w:r>
      <w:proofErr w:type="spellEnd"/>
      <w:r w:rsidR="003F53E6">
        <w:rPr>
          <w:rFonts w:ascii="Calibri" w:hAnsi="Calibri" w:cs="Calibri"/>
          <w:sz w:val="24"/>
          <w:szCs w:val="24"/>
        </w:rPr>
        <w:t>. λόγω αυξημένης θερμοκρασίας αλλά και να ενισχύεται η δράση των φαγοκυττάρων.</w:t>
      </w:r>
      <w:r w:rsidR="00217331">
        <w:rPr>
          <w:rFonts w:ascii="Calibri" w:hAnsi="Calibri" w:cs="Calibri"/>
          <w:sz w:val="24"/>
          <w:szCs w:val="24"/>
        </w:rPr>
        <w:t xml:space="preserve"> Βέβαια σε περίπτωση μόλυνσης από ιό εμποδίζεται η σωστή λειτουργία των κυττάρων του ανθρώπινου οργανισμού και έτσι εμποδίζεται ο πολλαπλασιασμός των ιών</w:t>
      </w:r>
    </w:p>
    <w:p w14:paraId="33A2B4AF" w14:textId="1B812E09" w:rsidR="00C51DB4" w:rsidRPr="007E4D2F" w:rsidRDefault="007E4D2F" w:rsidP="006D4C36">
      <w:pPr>
        <w:ind w:left="-142"/>
        <w:rPr>
          <w:rFonts w:ascii="Calibri" w:hAnsi="Calibri" w:cs="Calibri"/>
          <w:sz w:val="24"/>
          <w:szCs w:val="24"/>
        </w:rPr>
      </w:pPr>
      <w:r>
        <w:rPr>
          <w:rFonts w:ascii="Calibri" w:hAnsi="Calibri" w:cs="Calibri"/>
          <w:sz w:val="24"/>
          <w:szCs w:val="24"/>
        </w:rPr>
        <w:t xml:space="preserve">8) ) </w:t>
      </w:r>
      <w:r w:rsidR="00BE17C4" w:rsidRPr="001760A0">
        <w:rPr>
          <w:rFonts w:ascii="Calibri" w:hAnsi="Calibri" w:cs="Calibri"/>
          <w:b/>
          <w:bCs/>
          <w:i/>
          <w:iCs/>
          <w:sz w:val="24"/>
          <w:szCs w:val="24"/>
          <w:u w:val="single"/>
        </w:rPr>
        <w:t xml:space="preserve">Από τις χημικές ουσίες που διαθέτει ο οργανισμός </w:t>
      </w:r>
      <w:r w:rsidR="00155B0F" w:rsidRPr="001760A0">
        <w:rPr>
          <w:rFonts w:ascii="Calibri" w:hAnsi="Calibri" w:cs="Calibri"/>
          <w:b/>
          <w:bCs/>
          <w:i/>
          <w:iCs/>
          <w:sz w:val="24"/>
          <w:szCs w:val="24"/>
          <w:u w:val="single"/>
        </w:rPr>
        <w:t>μας</w:t>
      </w:r>
      <w:r w:rsidR="00C51DB4" w:rsidRPr="001760A0">
        <w:rPr>
          <w:rFonts w:ascii="Calibri" w:hAnsi="Calibri" w:cs="Calibri"/>
          <w:b/>
          <w:bCs/>
          <w:i/>
          <w:iCs/>
          <w:sz w:val="24"/>
          <w:szCs w:val="24"/>
          <w:u w:val="single"/>
        </w:rPr>
        <w:t xml:space="preserve"> προκειμένου να αντιμετωπίσει παθογόνους μικροοργανισμούς, </w:t>
      </w:r>
      <w:r w:rsidR="00155B0F" w:rsidRPr="001760A0">
        <w:rPr>
          <w:rFonts w:ascii="Calibri" w:hAnsi="Calibri" w:cs="Calibri"/>
          <w:b/>
          <w:bCs/>
          <w:i/>
          <w:iCs/>
          <w:sz w:val="24"/>
          <w:szCs w:val="24"/>
          <w:u w:val="single"/>
        </w:rPr>
        <w:t>π</w:t>
      </w:r>
      <w:r w:rsidR="00C51DB4" w:rsidRPr="001760A0">
        <w:rPr>
          <w:rFonts w:ascii="Calibri" w:hAnsi="Calibri" w:cs="Calibri"/>
          <w:b/>
          <w:bCs/>
          <w:i/>
          <w:iCs/>
          <w:sz w:val="24"/>
          <w:szCs w:val="24"/>
          <w:u w:val="single"/>
        </w:rPr>
        <w:t>οιες  ανήκουν στη μη  ειδική άμυνα;</w:t>
      </w:r>
    </w:p>
    <w:p w14:paraId="03FA6031" w14:textId="58974224" w:rsidR="00C51DB4" w:rsidRPr="00A405BE" w:rsidRDefault="00C51DB4" w:rsidP="00C51DB4">
      <w:pPr>
        <w:pStyle w:val="a3"/>
        <w:numPr>
          <w:ilvl w:val="0"/>
          <w:numId w:val="6"/>
        </w:numPr>
        <w:rPr>
          <w:rFonts w:ascii="Calibri" w:hAnsi="Calibri" w:cs="Calibri"/>
          <w:b/>
          <w:bCs/>
          <w:sz w:val="24"/>
          <w:szCs w:val="24"/>
        </w:rPr>
      </w:pPr>
      <w:r w:rsidRPr="00A405BE">
        <w:rPr>
          <w:rFonts w:ascii="Calibri" w:hAnsi="Calibri" w:cs="Calibri"/>
          <w:sz w:val="24"/>
          <w:szCs w:val="24"/>
        </w:rPr>
        <w:lastRenderedPageBreak/>
        <w:t xml:space="preserve">ι ουσίες με </w:t>
      </w:r>
      <w:proofErr w:type="spellStart"/>
      <w:r w:rsidRPr="00A405BE">
        <w:rPr>
          <w:rFonts w:ascii="Calibri" w:hAnsi="Calibri" w:cs="Calibri"/>
          <w:sz w:val="24"/>
          <w:szCs w:val="24"/>
        </w:rPr>
        <w:t>αντιμικροβιακή</w:t>
      </w:r>
      <w:proofErr w:type="spellEnd"/>
      <w:r w:rsidRPr="00A405BE">
        <w:rPr>
          <w:rFonts w:ascii="Calibri" w:hAnsi="Calibri" w:cs="Calibri"/>
          <w:sz w:val="24"/>
          <w:szCs w:val="24"/>
        </w:rPr>
        <w:t xml:space="preserve"> δράση που βρίσκονται στο πλάσμα του αίματος και  είναι το συμπλήρωμα ( ομάδα 20 πρωτεϊνών με </w:t>
      </w:r>
      <w:proofErr w:type="spellStart"/>
      <w:r w:rsidRPr="00A405BE">
        <w:rPr>
          <w:rFonts w:ascii="Calibri" w:hAnsi="Calibri" w:cs="Calibri"/>
          <w:sz w:val="24"/>
          <w:szCs w:val="24"/>
        </w:rPr>
        <w:t>αντιμικροβιακή</w:t>
      </w:r>
      <w:proofErr w:type="spellEnd"/>
      <w:r w:rsidRPr="00A405BE">
        <w:rPr>
          <w:rFonts w:ascii="Calibri" w:hAnsi="Calibri" w:cs="Calibri"/>
          <w:sz w:val="24"/>
          <w:szCs w:val="24"/>
        </w:rPr>
        <w:t xml:space="preserve"> δράση) και η </w:t>
      </w:r>
      <w:proofErr w:type="spellStart"/>
      <w:r w:rsidRPr="00A405BE">
        <w:rPr>
          <w:rFonts w:ascii="Calibri" w:hAnsi="Calibri" w:cs="Calibri"/>
          <w:sz w:val="24"/>
          <w:szCs w:val="24"/>
        </w:rPr>
        <w:t>προπερδίνη</w:t>
      </w:r>
      <w:proofErr w:type="spellEnd"/>
      <w:r w:rsidRPr="00A405BE">
        <w:rPr>
          <w:rFonts w:ascii="Calibri" w:hAnsi="Calibri" w:cs="Calibri"/>
          <w:sz w:val="24"/>
          <w:szCs w:val="24"/>
        </w:rPr>
        <w:t xml:space="preserve"> ( 3 ομάδα τριών πρωτεϊνών επίσης  με </w:t>
      </w:r>
      <w:proofErr w:type="spellStart"/>
      <w:r w:rsidRPr="00A405BE">
        <w:rPr>
          <w:rFonts w:ascii="Calibri" w:hAnsi="Calibri" w:cs="Calibri"/>
          <w:sz w:val="24"/>
          <w:szCs w:val="24"/>
        </w:rPr>
        <w:t>αντιμικροβιακή</w:t>
      </w:r>
      <w:proofErr w:type="spellEnd"/>
      <w:r w:rsidRPr="00A405BE">
        <w:rPr>
          <w:rFonts w:ascii="Calibri" w:hAnsi="Calibri" w:cs="Calibri"/>
          <w:sz w:val="24"/>
          <w:szCs w:val="24"/>
        </w:rPr>
        <w:t xml:space="preserve"> δράση</w:t>
      </w:r>
      <w:r w:rsidR="001760A0">
        <w:rPr>
          <w:rFonts w:ascii="Calibri" w:hAnsi="Calibri" w:cs="Calibri"/>
          <w:sz w:val="24"/>
          <w:szCs w:val="24"/>
        </w:rPr>
        <w:t xml:space="preserve"> που δρα σε συνεργασία με το συμπλήρωμα</w:t>
      </w:r>
      <w:r w:rsidRPr="00A405BE">
        <w:rPr>
          <w:rFonts w:ascii="Calibri" w:hAnsi="Calibri" w:cs="Calibri"/>
          <w:sz w:val="24"/>
          <w:szCs w:val="24"/>
        </w:rPr>
        <w:t>). Αυτές</w:t>
      </w:r>
      <w:r>
        <w:rPr>
          <w:rFonts w:ascii="Calibri" w:hAnsi="Calibri" w:cs="Calibri"/>
          <w:sz w:val="24"/>
          <w:szCs w:val="24"/>
        </w:rPr>
        <w:t xml:space="preserve"> </w:t>
      </w:r>
      <w:r w:rsidRPr="00A405BE">
        <w:rPr>
          <w:rFonts w:ascii="Calibri" w:hAnsi="Calibri" w:cs="Calibri"/>
          <w:b/>
          <w:bCs/>
          <w:sz w:val="24"/>
          <w:szCs w:val="24"/>
        </w:rPr>
        <w:t xml:space="preserve"> καταστρέφουν</w:t>
      </w:r>
      <w:r w:rsidRPr="00A405BE">
        <w:rPr>
          <w:rFonts w:ascii="Calibri" w:hAnsi="Calibri" w:cs="Calibri"/>
          <w:sz w:val="24"/>
          <w:szCs w:val="24"/>
        </w:rPr>
        <w:t xml:space="preserve"> </w:t>
      </w:r>
      <w:r w:rsidRPr="00A405BE">
        <w:rPr>
          <w:rFonts w:ascii="Calibri" w:hAnsi="Calibri" w:cs="Calibri"/>
          <w:b/>
          <w:bCs/>
          <w:sz w:val="24"/>
          <w:szCs w:val="24"/>
        </w:rPr>
        <w:t>γενικώς</w:t>
      </w:r>
      <w:r w:rsidRPr="00A405BE">
        <w:rPr>
          <w:rFonts w:ascii="Calibri" w:hAnsi="Calibri" w:cs="Calibri"/>
          <w:sz w:val="24"/>
          <w:szCs w:val="24"/>
        </w:rPr>
        <w:t xml:space="preserve">  παθογόνους παράγοντες  (</w:t>
      </w:r>
      <w:proofErr w:type="spellStart"/>
      <w:r w:rsidRPr="00A405BE">
        <w:rPr>
          <w:rFonts w:ascii="Calibri" w:hAnsi="Calibri" w:cs="Calibri"/>
          <w:sz w:val="24"/>
          <w:szCs w:val="24"/>
        </w:rPr>
        <w:t>γι’αυτό</w:t>
      </w:r>
      <w:proofErr w:type="spellEnd"/>
      <w:r w:rsidRPr="00A405BE">
        <w:rPr>
          <w:rFonts w:ascii="Calibri" w:hAnsi="Calibri" w:cs="Calibri"/>
          <w:sz w:val="24"/>
          <w:szCs w:val="24"/>
        </w:rPr>
        <w:t xml:space="preserve">  </w:t>
      </w:r>
      <w:r w:rsidRPr="00A405BE">
        <w:rPr>
          <w:rFonts w:ascii="Calibri" w:hAnsi="Calibri" w:cs="Calibri"/>
          <w:b/>
          <w:bCs/>
          <w:sz w:val="24"/>
          <w:szCs w:val="24"/>
        </w:rPr>
        <w:t>ανήκουν  στην μη ειδική άμυνα)</w:t>
      </w:r>
    </w:p>
    <w:p w14:paraId="3748D746" w14:textId="77777777" w:rsidR="00C51DB4" w:rsidRPr="00A405BE" w:rsidRDefault="00C51DB4" w:rsidP="00C51DB4">
      <w:pPr>
        <w:pStyle w:val="a3"/>
        <w:numPr>
          <w:ilvl w:val="0"/>
          <w:numId w:val="6"/>
        </w:numPr>
        <w:rPr>
          <w:rFonts w:ascii="Calibri" w:hAnsi="Calibri" w:cs="Calibri"/>
          <w:sz w:val="24"/>
          <w:szCs w:val="24"/>
        </w:rPr>
      </w:pPr>
      <w:r>
        <w:rPr>
          <w:rFonts w:ascii="Calibri" w:hAnsi="Calibri" w:cs="Calibri"/>
          <w:b/>
          <w:bCs/>
          <w:sz w:val="24"/>
          <w:szCs w:val="24"/>
        </w:rPr>
        <w:t xml:space="preserve">Ουσίες που </w:t>
      </w:r>
      <w:r w:rsidRPr="0068053B">
        <w:rPr>
          <w:rFonts w:ascii="Calibri" w:hAnsi="Calibri" w:cs="Calibri"/>
          <w:b/>
          <w:bCs/>
          <w:sz w:val="24"/>
          <w:szCs w:val="24"/>
        </w:rPr>
        <w:t>ειδοποιούν υγιή κύτταρα ώστε να ετοιμαστούν για πιθανή εισβολή ενός ιού.</w:t>
      </w:r>
      <w:r w:rsidRPr="0068053B">
        <w:rPr>
          <w:rFonts w:ascii="Calibri" w:hAnsi="Calibri" w:cs="Calibri"/>
          <w:sz w:val="24"/>
          <w:szCs w:val="24"/>
        </w:rPr>
        <w:t xml:space="preserve"> είναι ιοί. Και επειδή ειδοποιούν για όλους τους ιούς και  όχι για συγκεκριμένους, </w:t>
      </w:r>
      <w:r w:rsidRPr="0068053B">
        <w:rPr>
          <w:rFonts w:ascii="Calibri" w:hAnsi="Calibri" w:cs="Calibri"/>
          <w:b/>
          <w:bCs/>
          <w:sz w:val="24"/>
          <w:szCs w:val="24"/>
        </w:rPr>
        <w:t>ανήκουν και αυτές στη μη ειδική άμυνα</w:t>
      </w:r>
      <w:r w:rsidRPr="0068053B">
        <w:rPr>
          <w:rFonts w:ascii="Calibri" w:hAnsi="Calibri" w:cs="Calibri"/>
          <w:sz w:val="24"/>
          <w:szCs w:val="24"/>
        </w:rPr>
        <w:t xml:space="preserve">. Αυτές οι ουσίες είναι </w:t>
      </w:r>
      <w:r w:rsidRPr="000E0ED9">
        <w:rPr>
          <w:rFonts w:ascii="Calibri" w:hAnsi="Calibri" w:cs="Calibri"/>
          <w:b/>
          <w:bCs/>
          <w:sz w:val="24"/>
          <w:szCs w:val="24"/>
        </w:rPr>
        <w:t>οι ιντερφερόνες</w:t>
      </w:r>
      <w:r>
        <w:rPr>
          <w:rFonts w:ascii="Calibri" w:hAnsi="Calibri" w:cs="Calibri"/>
          <w:b/>
          <w:bCs/>
          <w:sz w:val="24"/>
          <w:szCs w:val="24"/>
        </w:rPr>
        <w:t xml:space="preserve"> ( και αυτές είναι </w:t>
      </w:r>
      <w:proofErr w:type="spellStart"/>
      <w:r>
        <w:rPr>
          <w:rFonts w:ascii="Calibri" w:hAnsi="Calibri" w:cs="Calibri"/>
          <w:b/>
          <w:bCs/>
          <w:sz w:val="24"/>
          <w:szCs w:val="24"/>
        </w:rPr>
        <w:t>πρωτεϊνες</w:t>
      </w:r>
      <w:proofErr w:type="spellEnd"/>
      <w:r>
        <w:rPr>
          <w:rFonts w:ascii="Calibri" w:hAnsi="Calibri" w:cs="Calibri"/>
          <w:b/>
          <w:bCs/>
          <w:sz w:val="24"/>
          <w:szCs w:val="24"/>
        </w:rPr>
        <w:t>)</w:t>
      </w:r>
    </w:p>
    <w:p w14:paraId="37204713" w14:textId="31A94977" w:rsidR="00C83E02" w:rsidRPr="007E4D2F" w:rsidRDefault="007E4D2F" w:rsidP="007E4D2F">
      <w:pPr>
        <w:rPr>
          <w:rFonts w:ascii="Calibri" w:hAnsi="Calibri" w:cs="Calibri"/>
          <w:b/>
          <w:bCs/>
          <w:i/>
          <w:iCs/>
          <w:sz w:val="24"/>
          <w:szCs w:val="24"/>
          <w:u w:val="single"/>
        </w:rPr>
      </w:pPr>
      <w:r>
        <w:rPr>
          <w:rFonts w:ascii="Calibri" w:hAnsi="Calibri" w:cs="Calibri"/>
          <w:b/>
          <w:bCs/>
          <w:i/>
          <w:iCs/>
          <w:sz w:val="24"/>
          <w:szCs w:val="24"/>
          <w:u w:val="single"/>
        </w:rPr>
        <w:t>9)</w:t>
      </w:r>
      <w:r w:rsidRPr="007E4D2F">
        <w:rPr>
          <w:rFonts w:ascii="Calibri" w:hAnsi="Calibri" w:cs="Calibri"/>
          <w:b/>
          <w:bCs/>
          <w:i/>
          <w:iCs/>
          <w:sz w:val="24"/>
          <w:szCs w:val="24"/>
          <w:u w:val="single"/>
        </w:rPr>
        <w:t xml:space="preserve"> </w:t>
      </w:r>
      <w:r w:rsidR="00155B0F" w:rsidRPr="007E4D2F">
        <w:rPr>
          <w:rFonts w:ascii="Calibri" w:hAnsi="Calibri" w:cs="Calibri"/>
          <w:b/>
          <w:bCs/>
          <w:i/>
          <w:iCs/>
          <w:sz w:val="24"/>
          <w:szCs w:val="24"/>
          <w:u w:val="single"/>
        </w:rPr>
        <w:t>Ποια από τα κυτταρικά «όπλα» του οργανισμού μας ανήκουν στην ειδική άμυνα;</w:t>
      </w:r>
      <w:r w:rsidR="00C83E02" w:rsidRPr="007E4D2F">
        <w:rPr>
          <w:rFonts w:ascii="Calibri" w:hAnsi="Calibri" w:cs="Calibri"/>
          <w:b/>
          <w:bCs/>
          <w:i/>
          <w:iCs/>
          <w:sz w:val="24"/>
          <w:szCs w:val="24"/>
          <w:u w:val="single"/>
        </w:rPr>
        <w:t>)</w:t>
      </w:r>
    </w:p>
    <w:p w14:paraId="151FCCA4" w14:textId="08D9962D" w:rsidR="00743DAC" w:rsidRPr="0068053B" w:rsidRDefault="00C83E02" w:rsidP="00C83E02">
      <w:pPr>
        <w:pStyle w:val="a3"/>
        <w:ind w:left="360"/>
        <w:rPr>
          <w:rFonts w:ascii="Calibri" w:hAnsi="Calibri" w:cs="Calibri"/>
          <w:sz w:val="24"/>
          <w:szCs w:val="24"/>
        </w:rPr>
      </w:pPr>
      <w:r>
        <w:rPr>
          <w:rFonts w:ascii="Calibri" w:hAnsi="Calibri" w:cs="Calibri"/>
          <w:sz w:val="24"/>
          <w:szCs w:val="24"/>
        </w:rPr>
        <w:t>Είναι τα Τ-</w:t>
      </w:r>
      <w:proofErr w:type="spellStart"/>
      <w:r>
        <w:rPr>
          <w:rFonts w:ascii="Calibri" w:hAnsi="Calibri" w:cs="Calibri"/>
          <w:sz w:val="24"/>
          <w:szCs w:val="24"/>
        </w:rPr>
        <w:t>κυτταροτοξικά</w:t>
      </w:r>
      <w:proofErr w:type="spellEnd"/>
      <w:r>
        <w:rPr>
          <w:rFonts w:ascii="Calibri" w:hAnsi="Calibri" w:cs="Calibri"/>
          <w:sz w:val="24"/>
          <w:szCs w:val="24"/>
        </w:rPr>
        <w:t xml:space="preserve"> κύτταρα,</w:t>
      </w:r>
      <w:r w:rsidR="00832423" w:rsidRPr="0068053B">
        <w:rPr>
          <w:rFonts w:ascii="Calibri" w:hAnsi="Calibri" w:cs="Calibri"/>
          <w:sz w:val="24"/>
          <w:szCs w:val="24"/>
        </w:rPr>
        <w:t xml:space="preserve"> που σκοτώνουν άλλα κύτταρα του ανθρώπου που έχουν προσβληθεί από ιό ή είναι καρκινικά</w:t>
      </w:r>
      <w:r>
        <w:rPr>
          <w:rFonts w:ascii="Calibri" w:hAnsi="Calibri" w:cs="Calibri"/>
          <w:sz w:val="24"/>
          <w:szCs w:val="24"/>
        </w:rPr>
        <w:t xml:space="preserve"> ή είναι κύτταρα μεταμοσχευμένου ιστού</w:t>
      </w:r>
      <w:r w:rsidR="00832423" w:rsidRPr="0068053B">
        <w:rPr>
          <w:rFonts w:ascii="Calibri" w:hAnsi="Calibri" w:cs="Calibri"/>
          <w:sz w:val="24"/>
          <w:szCs w:val="24"/>
        </w:rPr>
        <w:t>.</w:t>
      </w:r>
      <w:r w:rsidR="00430375" w:rsidRPr="0068053B">
        <w:rPr>
          <w:rFonts w:ascii="Calibri" w:hAnsi="Calibri" w:cs="Calibri"/>
          <w:sz w:val="24"/>
          <w:szCs w:val="24"/>
        </w:rPr>
        <w:t xml:space="preserve"> ( ανήκουν και αυτά στα λευκά αιμοσφαίρια) </w:t>
      </w:r>
    </w:p>
    <w:p w14:paraId="58ABFE6D" w14:textId="0487F948" w:rsidR="00BA0D29" w:rsidRPr="007E4D2F" w:rsidRDefault="00FE5D3D" w:rsidP="007E4D2F">
      <w:pPr>
        <w:rPr>
          <w:rFonts w:ascii="Calibri" w:hAnsi="Calibri" w:cs="Calibri"/>
          <w:b/>
          <w:bCs/>
          <w:i/>
          <w:iCs/>
          <w:sz w:val="24"/>
          <w:szCs w:val="24"/>
          <w:u w:val="single"/>
        </w:rPr>
      </w:pPr>
      <w:r>
        <w:rPr>
          <w:rFonts w:ascii="Calibri" w:hAnsi="Calibri" w:cs="Calibri"/>
          <w:b/>
          <w:bCs/>
          <w:i/>
          <w:iCs/>
          <w:sz w:val="24"/>
          <w:szCs w:val="24"/>
          <w:u w:val="single"/>
        </w:rPr>
        <w:t xml:space="preserve"> </w:t>
      </w:r>
      <w:r w:rsidR="007E4D2F">
        <w:rPr>
          <w:rFonts w:ascii="Calibri" w:hAnsi="Calibri" w:cs="Calibri"/>
          <w:b/>
          <w:bCs/>
          <w:i/>
          <w:iCs/>
          <w:sz w:val="24"/>
          <w:szCs w:val="24"/>
          <w:u w:val="single"/>
        </w:rPr>
        <w:t>10)</w:t>
      </w:r>
      <w:r w:rsidR="00F668E4" w:rsidRPr="007E4D2F">
        <w:rPr>
          <w:rFonts w:ascii="Calibri" w:hAnsi="Calibri" w:cs="Calibri"/>
          <w:b/>
          <w:bCs/>
          <w:i/>
          <w:iCs/>
          <w:sz w:val="24"/>
          <w:szCs w:val="24"/>
          <w:u w:val="single"/>
        </w:rPr>
        <w:t>Τα φαγοκύτταρα και τα Τ-</w:t>
      </w:r>
      <w:proofErr w:type="spellStart"/>
      <w:r w:rsidR="00F668E4" w:rsidRPr="007E4D2F">
        <w:rPr>
          <w:rFonts w:ascii="Calibri" w:hAnsi="Calibri" w:cs="Calibri"/>
          <w:b/>
          <w:bCs/>
          <w:i/>
          <w:iCs/>
          <w:sz w:val="24"/>
          <w:szCs w:val="24"/>
          <w:u w:val="single"/>
        </w:rPr>
        <w:t>κυτταροτοξικά</w:t>
      </w:r>
      <w:proofErr w:type="spellEnd"/>
      <w:r w:rsidR="00F668E4" w:rsidRPr="007E4D2F">
        <w:rPr>
          <w:rFonts w:ascii="Calibri" w:hAnsi="Calibri" w:cs="Calibri"/>
          <w:b/>
          <w:bCs/>
          <w:i/>
          <w:iCs/>
          <w:sz w:val="24"/>
          <w:szCs w:val="24"/>
          <w:u w:val="single"/>
        </w:rPr>
        <w:t xml:space="preserve"> </w:t>
      </w:r>
      <w:proofErr w:type="spellStart"/>
      <w:r w:rsidR="00F668E4" w:rsidRPr="007E4D2F">
        <w:rPr>
          <w:rFonts w:ascii="Calibri" w:hAnsi="Calibri" w:cs="Calibri"/>
          <w:b/>
          <w:bCs/>
          <w:i/>
          <w:iCs/>
          <w:sz w:val="24"/>
          <w:szCs w:val="24"/>
          <w:u w:val="single"/>
        </w:rPr>
        <w:t>εί</w:t>
      </w:r>
      <w:r w:rsidR="00BA0D29" w:rsidRPr="007E4D2F">
        <w:rPr>
          <w:rFonts w:ascii="Calibri" w:hAnsi="Calibri" w:cs="Calibri"/>
          <w:b/>
          <w:bCs/>
          <w:i/>
          <w:iCs/>
          <w:sz w:val="24"/>
          <w:szCs w:val="24"/>
          <w:u w:val="single"/>
        </w:rPr>
        <w:t>αι</w:t>
      </w:r>
      <w:proofErr w:type="spellEnd"/>
      <w:r w:rsidR="00BA0D29" w:rsidRPr="007E4D2F">
        <w:rPr>
          <w:rFonts w:ascii="Calibri" w:hAnsi="Calibri" w:cs="Calibri"/>
          <w:b/>
          <w:bCs/>
          <w:i/>
          <w:iCs/>
          <w:sz w:val="24"/>
          <w:szCs w:val="24"/>
          <w:u w:val="single"/>
        </w:rPr>
        <w:t xml:space="preserve"> οι μοναδικές κατηγορίες κυττάρων</w:t>
      </w:r>
      <w:r w:rsidR="00F668E4" w:rsidRPr="007E4D2F">
        <w:rPr>
          <w:rFonts w:ascii="Calibri" w:hAnsi="Calibri" w:cs="Calibri"/>
          <w:b/>
          <w:bCs/>
          <w:i/>
          <w:iCs/>
          <w:sz w:val="24"/>
          <w:szCs w:val="24"/>
          <w:u w:val="single"/>
        </w:rPr>
        <w:t xml:space="preserve"> </w:t>
      </w:r>
      <w:r w:rsidR="00BA0D29" w:rsidRPr="007E4D2F">
        <w:rPr>
          <w:rFonts w:ascii="Calibri" w:hAnsi="Calibri" w:cs="Calibri"/>
          <w:b/>
          <w:bCs/>
          <w:i/>
          <w:iCs/>
          <w:sz w:val="24"/>
          <w:szCs w:val="24"/>
          <w:u w:val="single"/>
        </w:rPr>
        <w:t xml:space="preserve"> που συμμετέχουν στην άμυνα του οργανισμού μας;</w:t>
      </w:r>
    </w:p>
    <w:p w14:paraId="535FB6F6" w14:textId="2EE845C7" w:rsidR="005366B0" w:rsidRPr="0068053B" w:rsidRDefault="00F9614C" w:rsidP="005366B0">
      <w:pPr>
        <w:pStyle w:val="a3"/>
        <w:rPr>
          <w:rFonts w:ascii="Calibri" w:hAnsi="Calibri" w:cs="Calibri"/>
          <w:sz w:val="24"/>
          <w:szCs w:val="24"/>
        </w:rPr>
      </w:pPr>
      <w:r w:rsidRPr="0068053B">
        <w:rPr>
          <w:rFonts w:ascii="Calibri" w:hAnsi="Calibri" w:cs="Calibri"/>
          <w:sz w:val="24"/>
          <w:szCs w:val="24"/>
        </w:rPr>
        <w:t xml:space="preserve">Όχι όλα τα </w:t>
      </w:r>
      <w:r w:rsidR="005366B0" w:rsidRPr="0068053B">
        <w:rPr>
          <w:rFonts w:ascii="Calibri" w:hAnsi="Calibri" w:cs="Calibri"/>
          <w:sz w:val="24"/>
          <w:szCs w:val="24"/>
        </w:rPr>
        <w:t xml:space="preserve"> </w:t>
      </w:r>
      <w:r w:rsidRPr="0068053B">
        <w:rPr>
          <w:rFonts w:ascii="Calibri" w:hAnsi="Calibri" w:cs="Calibri"/>
          <w:sz w:val="24"/>
          <w:szCs w:val="24"/>
        </w:rPr>
        <w:t>λευκά αιμοσφαίρια</w:t>
      </w:r>
      <w:r w:rsidR="005366B0" w:rsidRPr="0068053B">
        <w:rPr>
          <w:rFonts w:ascii="Calibri" w:hAnsi="Calibri" w:cs="Calibri"/>
          <w:sz w:val="24"/>
          <w:szCs w:val="24"/>
        </w:rPr>
        <w:t xml:space="preserve"> του αίματος  συμμετέχουν στην αντιμετώπιση των αντιγόνων</w:t>
      </w:r>
      <w:r w:rsidR="00BA0D29" w:rsidRPr="0068053B">
        <w:rPr>
          <w:rFonts w:ascii="Calibri" w:hAnsi="Calibri" w:cs="Calibri"/>
          <w:sz w:val="24"/>
          <w:szCs w:val="24"/>
        </w:rPr>
        <w:t>. Τα φαγοκύτταρα και τα Τ-</w:t>
      </w:r>
      <w:proofErr w:type="spellStart"/>
      <w:r w:rsidR="00BA0D29" w:rsidRPr="0068053B">
        <w:rPr>
          <w:rFonts w:ascii="Calibri" w:hAnsi="Calibri" w:cs="Calibri"/>
          <w:sz w:val="24"/>
          <w:szCs w:val="24"/>
        </w:rPr>
        <w:t>κυτταροτοξικά</w:t>
      </w:r>
      <w:proofErr w:type="spellEnd"/>
      <w:r w:rsidR="00BA0D29" w:rsidRPr="0068053B">
        <w:rPr>
          <w:rFonts w:ascii="Calibri" w:hAnsi="Calibri" w:cs="Calibri"/>
          <w:sz w:val="24"/>
          <w:szCs w:val="24"/>
        </w:rPr>
        <w:t xml:space="preserve"> ανήκουν σε αυτά, αλλά δεν είναι τα μοναδικά, απλώς τα άλλα έχουν </w:t>
      </w:r>
      <w:r w:rsidR="00C62A2B">
        <w:rPr>
          <w:rFonts w:ascii="Calibri" w:hAnsi="Calibri" w:cs="Calibri"/>
          <w:sz w:val="24"/>
          <w:szCs w:val="24"/>
        </w:rPr>
        <w:t>«</w:t>
      </w:r>
      <w:r w:rsidR="00BA0D29" w:rsidRPr="0068053B">
        <w:rPr>
          <w:rFonts w:ascii="Calibri" w:hAnsi="Calibri" w:cs="Calibri"/>
          <w:sz w:val="24"/>
          <w:szCs w:val="24"/>
        </w:rPr>
        <w:t>επιτελικό</w:t>
      </w:r>
      <w:r w:rsidR="00C62A2B">
        <w:rPr>
          <w:rFonts w:ascii="Calibri" w:hAnsi="Calibri" w:cs="Calibri"/>
          <w:sz w:val="24"/>
          <w:szCs w:val="24"/>
        </w:rPr>
        <w:t>»</w:t>
      </w:r>
      <w:r w:rsidR="00BA0D29" w:rsidRPr="0068053B">
        <w:rPr>
          <w:rFonts w:ascii="Calibri" w:hAnsi="Calibri" w:cs="Calibri"/>
          <w:sz w:val="24"/>
          <w:szCs w:val="24"/>
        </w:rPr>
        <w:t xml:space="preserve"> ρόλο και όχι ρόλο «εκτελεστή» των αντιγόνων</w:t>
      </w:r>
    </w:p>
    <w:p w14:paraId="6FE37583" w14:textId="04B8966A" w:rsidR="00BA0D29" w:rsidRPr="007E4D2F" w:rsidRDefault="00BA0D29" w:rsidP="007E4D2F">
      <w:pPr>
        <w:pStyle w:val="a3"/>
        <w:numPr>
          <w:ilvl w:val="0"/>
          <w:numId w:val="12"/>
        </w:numPr>
        <w:rPr>
          <w:rFonts w:ascii="Calibri" w:hAnsi="Calibri" w:cs="Calibri"/>
          <w:b/>
          <w:bCs/>
          <w:i/>
          <w:iCs/>
          <w:sz w:val="24"/>
          <w:szCs w:val="24"/>
          <w:u w:val="single"/>
        </w:rPr>
      </w:pPr>
      <w:r w:rsidRPr="007E4D2F">
        <w:rPr>
          <w:rFonts w:ascii="Calibri" w:hAnsi="Calibri" w:cs="Calibri"/>
          <w:b/>
          <w:bCs/>
          <w:i/>
          <w:iCs/>
          <w:sz w:val="24"/>
          <w:szCs w:val="24"/>
          <w:u w:val="single"/>
        </w:rPr>
        <w:t xml:space="preserve">Πού δημιουργούνται τα λευκά αιμοσφαίρια και ποιες είναι οι κατηγορίες </w:t>
      </w:r>
      <w:r w:rsidR="006D4C36">
        <w:rPr>
          <w:rFonts w:ascii="Calibri" w:hAnsi="Calibri" w:cs="Calibri"/>
          <w:b/>
          <w:bCs/>
          <w:i/>
          <w:iCs/>
          <w:sz w:val="24"/>
          <w:szCs w:val="24"/>
          <w:u w:val="single"/>
        </w:rPr>
        <w:t>τους;</w:t>
      </w:r>
    </w:p>
    <w:p w14:paraId="72490541" w14:textId="462DC7D3" w:rsidR="005366B0" w:rsidRPr="0068053B" w:rsidRDefault="004C08C6" w:rsidP="005366B0">
      <w:pPr>
        <w:pStyle w:val="a3"/>
        <w:rPr>
          <w:rFonts w:ascii="Calibri" w:hAnsi="Calibri" w:cs="Calibri"/>
          <w:sz w:val="24"/>
          <w:szCs w:val="24"/>
        </w:rPr>
      </w:pPr>
      <w:r w:rsidRPr="0068053B">
        <w:rPr>
          <w:rFonts w:ascii="Calibri" w:hAnsi="Calibri" w:cs="Calibri"/>
          <w:sz w:val="24"/>
          <w:szCs w:val="24"/>
        </w:rPr>
        <w:t>Δ</w:t>
      </w:r>
      <w:r w:rsidR="005366B0" w:rsidRPr="0068053B">
        <w:rPr>
          <w:rFonts w:ascii="Calibri" w:hAnsi="Calibri" w:cs="Calibri"/>
          <w:sz w:val="24"/>
          <w:szCs w:val="24"/>
        </w:rPr>
        <w:t xml:space="preserve">ημιουργούνται στον ερυθρό μυελό των οστών αλλά όχι με την τελική τους μορφή, αλλά ως πολυδύναμα αιμοποιητικά κύτταρα,  τα οποία αργότερα </w:t>
      </w:r>
      <w:r w:rsidRPr="0068053B">
        <w:rPr>
          <w:rFonts w:ascii="Calibri" w:hAnsi="Calibri" w:cs="Calibri"/>
          <w:sz w:val="24"/>
          <w:szCs w:val="24"/>
        </w:rPr>
        <w:t xml:space="preserve">διαφοροποιούνται </w:t>
      </w:r>
      <w:r w:rsidR="005366B0" w:rsidRPr="0068053B">
        <w:rPr>
          <w:rFonts w:ascii="Calibri" w:hAnsi="Calibri" w:cs="Calibri"/>
          <w:sz w:val="24"/>
          <w:szCs w:val="24"/>
        </w:rPr>
        <w:t xml:space="preserve"> και γίνονται: φαγοκύτταρα ή λεμφοκύτταρα.</w:t>
      </w:r>
    </w:p>
    <w:p w14:paraId="492A6B49" w14:textId="20EC1FCE" w:rsidR="004C08C6" w:rsidRPr="00FE5D3D" w:rsidRDefault="004C08C6" w:rsidP="00FE5D3D">
      <w:pPr>
        <w:pStyle w:val="a3"/>
        <w:numPr>
          <w:ilvl w:val="0"/>
          <w:numId w:val="12"/>
        </w:numPr>
        <w:rPr>
          <w:rFonts w:ascii="Calibri" w:hAnsi="Calibri" w:cs="Calibri"/>
          <w:b/>
          <w:bCs/>
          <w:i/>
          <w:iCs/>
          <w:sz w:val="24"/>
          <w:szCs w:val="24"/>
          <w:u w:val="single"/>
        </w:rPr>
      </w:pPr>
      <w:r w:rsidRPr="00FE5D3D">
        <w:rPr>
          <w:rFonts w:ascii="Calibri" w:hAnsi="Calibri" w:cs="Calibri"/>
          <w:b/>
          <w:bCs/>
          <w:i/>
          <w:iCs/>
          <w:sz w:val="24"/>
          <w:szCs w:val="24"/>
          <w:u w:val="single"/>
        </w:rPr>
        <w:t xml:space="preserve">Τα Τ- </w:t>
      </w:r>
      <w:proofErr w:type="spellStart"/>
      <w:r w:rsidRPr="00FE5D3D">
        <w:rPr>
          <w:rFonts w:ascii="Calibri" w:hAnsi="Calibri" w:cs="Calibri"/>
          <w:b/>
          <w:bCs/>
          <w:i/>
          <w:iCs/>
          <w:sz w:val="24"/>
          <w:szCs w:val="24"/>
          <w:u w:val="single"/>
        </w:rPr>
        <w:t>κυτταροτοξικά</w:t>
      </w:r>
      <w:proofErr w:type="spellEnd"/>
      <w:r w:rsidRPr="00FE5D3D">
        <w:rPr>
          <w:rFonts w:ascii="Calibri" w:hAnsi="Calibri" w:cs="Calibri"/>
          <w:b/>
          <w:bCs/>
          <w:i/>
          <w:iCs/>
          <w:sz w:val="24"/>
          <w:szCs w:val="24"/>
          <w:u w:val="single"/>
        </w:rPr>
        <w:t xml:space="preserve"> πού ανήκουν;</w:t>
      </w:r>
    </w:p>
    <w:p w14:paraId="340D93AF" w14:textId="1300640C" w:rsidR="004C08C6" w:rsidRPr="0068053B" w:rsidRDefault="004C08C6" w:rsidP="004C08C6">
      <w:pPr>
        <w:pStyle w:val="a3"/>
        <w:rPr>
          <w:rFonts w:ascii="Calibri" w:hAnsi="Calibri" w:cs="Calibri"/>
          <w:sz w:val="24"/>
          <w:szCs w:val="24"/>
        </w:rPr>
      </w:pPr>
      <w:r w:rsidRPr="0068053B">
        <w:rPr>
          <w:rFonts w:ascii="Calibri" w:hAnsi="Calibri" w:cs="Calibri"/>
          <w:sz w:val="24"/>
          <w:szCs w:val="24"/>
        </w:rPr>
        <w:t>Στα λεμφοκύτταρα. Αλλά τα λεμφοκύτταρα χωρίζονται σε δύο υποκατηγορίες</w:t>
      </w:r>
    </w:p>
    <w:p w14:paraId="07E77A7E" w14:textId="7C5CE782" w:rsidR="004C08C6" w:rsidRPr="0068053B" w:rsidRDefault="004C08C6" w:rsidP="004C08C6">
      <w:pPr>
        <w:pStyle w:val="a3"/>
        <w:rPr>
          <w:rFonts w:ascii="Calibri" w:hAnsi="Calibri" w:cs="Calibri"/>
          <w:sz w:val="24"/>
          <w:szCs w:val="24"/>
        </w:rPr>
      </w:pPr>
      <w:r w:rsidRPr="0068053B">
        <w:rPr>
          <w:rFonts w:ascii="Calibri" w:hAnsi="Calibri" w:cs="Calibri"/>
          <w:sz w:val="24"/>
          <w:szCs w:val="24"/>
        </w:rPr>
        <w:t>Τα Β-Λεμφοκύτταρα και τα Τ-Λεμφοκύτταρα</w:t>
      </w:r>
    </w:p>
    <w:p w14:paraId="132A59C5" w14:textId="21A961F6" w:rsidR="009277D1" w:rsidRPr="006D4C36" w:rsidRDefault="009277D1" w:rsidP="006D4C36">
      <w:pPr>
        <w:pStyle w:val="a3"/>
        <w:numPr>
          <w:ilvl w:val="0"/>
          <w:numId w:val="12"/>
        </w:numPr>
        <w:rPr>
          <w:rFonts w:ascii="Calibri" w:hAnsi="Calibri" w:cs="Calibri"/>
          <w:b/>
          <w:bCs/>
          <w:sz w:val="24"/>
          <w:szCs w:val="24"/>
        </w:rPr>
      </w:pPr>
      <w:r w:rsidRPr="006D4C36">
        <w:rPr>
          <w:rFonts w:ascii="Calibri" w:hAnsi="Calibri" w:cs="Calibri"/>
          <w:b/>
          <w:bCs/>
          <w:sz w:val="24"/>
          <w:szCs w:val="24"/>
        </w:rPr>
        <w:t>Μορφολογικά πώς είναι τα λεμφοκύτταρα; Διαφοροποιούνται όλα και ωριμάζουν εκεί που δημιουργούνται ως πολυδύναμα αιμοποιητικά κύτταρα;</w:t>
      </w:r>
    </w:p>
    <w:p w14:paraId="5652E60D" w14:textId="6EF1CE2F" w:rsidR="004C08C6" w:rsidRPr="0068053B" w:rsidRDefault="004C08C6" w:rsidP="004C08C6">
      <w:pPr>
        <w:pStyle w:val="a3"/>
        <w:rPr>
          <w:rFonts w:ascii="Calibri" w:hAnsi="Calibri" w:cs="Calibri"/>
          <w:sz w:val="24"/>
          <w:szCs w:val="24"/>
        </w:rPr>
      </w:pPr>
      <w:r w:rsidRPr="0068053B">
        <w:rPr>
          <w:rFonts w:ascii="Calibri" w:hAnsi="Calibri" w:cs="Calibri"/>
          <w:sz w:val="24"/>
          <w:szCs w:val="24"/>
        </w:rPr>
        <w:t>Και οι δύο κατηγορίες μορφολογικά μπορούμε να πούμε ότι μοιάζουν: είναι κύτταρα  μικρά, σφαιρικά με  πυρήνα</w:t>
      </w:r>
      <w:r w:rsidR="00892A3B" w:rsidRPr="0068053B">
        <w:rPr>
          <w:rFonts w:ascii="Calibri" w:hAnsi="Calibri" w:cs="Calibri"/>
          <w:sz w:val="24"/>
          <w:szCs w:val="24"/>
        </w:rPr>
        <w:t>, αλλά τα Β-Λεμφοκύτταρα παραμένουν στον ερυθρό μυελό των οστών και μετά τη διαφοροποίησ</w:t>
      </w:r>
      <w:r w:rsidR="009277D1" w:rsidRPr="0068053B">
        <w:rPr>
          <w:rFonts w:ascii="Calibri" w:hAnsi="Calibri" w:cs="Calibri"/>
          <w:sz w:val="24"/>
          <w:szCs w:val="24"/>
        </w:rPr>
        <w:t>η και ωρίμανσή τους</w:t>
      </w:r>
      <w:r w:rsidR="00892A3B" w:rsidRPr="0068053B">
        <w:rPr>
          <w:rFonts w:ascii="Calibri" w:hAnsi="Calibri" w:cs="Calibri"/>
          <w:sz w:val="24"/>
          <w:szCs w:val="24"/>
        </w:rPr>
        <w:t xml:space="preserve"> , ενώ </w:t>
      </w:r>
      <w:r w:rsidR="0013234C">
        <w:rPr>
          <w:rFonts w:ascii="Calibri" w:hAnsi="Calibri" w:cs="Calibri"/>
          <w:sz w:val="24"/>
          <w:szCs w:val="24"/>
        </w:rPr>
        <w:t>κάποια πολυδύναμα αιμοποιητικά κύτταρα</w:t>
      </w:r>
      <w:r w:rsidR="00892A3B" w:rsidRPr="0068053B">
        <w:rPr>
          <w:rFonts w:ascii="Calibri" w:hAnsi="Calibri" w:cs="Calibri"/>
          <w:sz w:val="24"/>
          <w:szCs w:val="24"/>
        </w:rPr>
        <w:t xml:space="preserve"> εγκαταλείπουν τον ερυθρό μυελό των οστών πριν ακόμη διαφοροποιηθούν και ωριμάσουν</w:t>
      </w:r>
      <w:r w:rsidR="0013234C">
        <w:rPr>
          <w:rFonts w:ascii="Calibri" w:hAnsi="Calibri" w:cs="Calibri"/>
          <w:sz w:val="24"/>
          <w:szCs w:val="24"/>
        </w:rPr>
        <w:t xml:space="preserve"> εγ</w:t>
      </w:r>
      <w:r w:rsidR="009277D1" w:rsidRPr="0068053B">
        <w:rPr>
          <w:rFonts w:ascii="Calibri" w:hAnsi="Calibri" w:cs="Calibri"/>
          <w:sz w:val="24"/>
          <w:szCs w:val="24"/>
        </w:rPr>
        <w:t>καταλείπουν τον ερυθρό μυελό των οστών και μεταναστεύουν στο θύμο αδένα, όπου διαφοροποιούνται και ωριμάζουν σε Τ-Λεμφοκύτταρα.</w:t>
      </w:r>
    </w:p>
    <w:p w14:paraId="489AFD13" w14:textId="36E22CC1" w:rsidR="007A15BC" w:rsidRPr="0068053B" w:rsidRDefault="007A15BC" w:rsidP="006D4C36">
      <w:pPr>
        <w:pStyle w:val="a3"/>
        <w:numPr>
          <w:ilvl w:val="0"/>
          <w:numId w:val="12"/>
        </w:numPr>
        <w:rPr>
          <w:rFonts w:ascii="Calibri" w:hAnsi="Calibri" w:cs="Calibri"/>
          <w:b/>
          <w:bCs/>
          <w:i/>
          <w:iCs/>
          <w:sz w:val="24"/>
          <w:szCs w:val="24"/>
          <w:u w:val="single"/>
        </w:rPr>
      </w:pPr>
      <w:r w:rsidRPr="0068053B">
        <w:rPr>
          <w:rFonts w:ascii="Calibri" w:hAnsi="Calibri" w:cs="Calibri"/>
          <w:b/>
          <w:bCs/>
          <w:i/>
          <w:iCs/>
          <w:sz w:val="24"/>
          <w:szCs w:val="24"/>
          <w:u w:val="single"/>
        </w:rPr>
        <w:t>Τα Τ- Λεμφοκύτταρα έχουν υποκατηγορίες;</w:t>
      </w:r>
    </w:p>
    <w:p w14:paraId="706D09CD" w14:textId="4B89144E" w:rsidR="007A15BC" w:rsidRPr="0068053B" w:rsidRDefault="007A15BC" w:rsidP="004C08C6">
      <w:pPr>
        <w:pStyle w:val="a3"/>
        <w:rPr>
          <w:rFonts w:ascii="Calibri" w:hAnsi="Calibri" w:cs="Calibri"/>
          <w:sz w:val="24"/>
          <w:szCs w:val="24"/>
        </w:rPr>
      </w:pPr>
      <w:r w:rsidRPr="0068053B">
        <w:rPr>
          <w:rFonts w:ascii="Calibri" w:hAnsi="Calibri" w:cs="Calibri"/>
          <w:sz w:val="24"/>
          <w:szCs w:val="24"/>
        </w:rPr>
        <w:t xml:space="preserve">Βέβαια, διακρίνονται σε : </w:t>
      </w:r>
      <w:r w:rsidRPr="00A23644">
        <w:rPr>
          <w:rFonts w:ascii="Calibri" w:hAnsi="Calibri" w:cs="Calibri"/>
          <w:b/>
          <w:bCs/>
          <w:sz w:val="24"/>
          <w:szCs w:val="24"/>
        </w:rPr>
        <w:t>βοηθητικά Τ-Λεμφοκύτταρα</w:t>
      </w:r>
      <w:r w:rsidRPr="0068053B">
        <w:rPr>
          <w:rFonts w:ascii="Calibri" w:hAnsi="Calibri" w:cs="Calibri"/>
          <w:sz w:val="24"/>
          <w:szCs w:val="24"/>
        </w:rPr>
        <w:t xml:space="preserve">, σε </w:t>
      </w:r>
      <w:r w:rsidRPr="00A23644">
        <w:rPr>
          <w:rFonts w:ascii="Calibri" w:hAnsi="Calibri" w:cs="Calibri"/>
          <w:b/>
          <w:bCs/>
          <w:sz w:val="24"/>
          <w:szCs w:val="24"/>
        </w:rPr>
        <w:t>Τ-</w:t>
      </w:r>
      <w:proofErr w:type="spellStart"/>
      <w:r w:rsidRPr="00A23644">
        <w:rPr>
          <w:rFonts w:ascii="Calibri" w:hAnsi="Calibri" w:cs="Calibri"/>
          <w:b/>
          <w:bCs/>
          <w:sz w:val="24"/>
          <w:szCs w:val="24"/>
        </w:rPr>
        <w:t>κυτταροτοξικά</w:t>
      </w:r>
      <w:proofErr w:type="spellEnd"/>
      <w:r w:rsidRPr="0068053B">
        <w:rPr>
          <w:rFonts w:ascii="Calibri" w:hAnsi="Calibri" w:cs="Calibri"/>
          <w:sz w:val="24"/>
          <w:szCs w:val="24"/>
        </w:rPr>
        <w:t xml:space="preserve">, σε </w:t>
      </w:r>
      <w:r w:rsidRPr="00A23644">
        <w:rPr>
          <w:rFonts w:ascii="Calibri" w:hAnsi="Calibri" w:cs="Calibri"/>
          <w:b/>
          <w:bCs/>
          <w:sz w:val="24"/>
          <w:szCs w:val="24"/>
        </w:rPr>
        <w:t>Τ-κατασταλτικά</w:t>
      </w:r>
      <w:r w:rsidRPr="0068053B">
        <w:rPr>
          <w:rFonts w:ascii="Calibri" w:hAnsi="Calibri" w:cs="Calibri"/>
          <w:sz w:val="24"/>
          <w:szCs w:val="24"/>
        </w:rPr>
        <w:t xml:space="preserve"> και σε </w:t>
      </w:r>
      <w:r w:rsidRPr="00A23644">
        <w:rPr>
          <w:rFonts w:ascii="Calibri" w:hAnsi="Calibri" w:cs="Calibri"/>
          <w:b/>
          <w:bCs/>
          <w:sz w:val="24"/>
          <w:szCs w:val="24"/>
        </w:rPr>
        <w:t xml:space="preserve">Τ-μνήμης ( βοηθητικά και </w:t>
      </w:r>
      <w:proofErr w:type="spellStart"/>
      <w:r w:rsidRPr="00A23644">
        <w:rPr>
          <w:rFonts w:ascii="Calibri" w:hAnsi="Calibri" w:cs="Calibri"/>
          <w:b/>
          <w:bCs/>
          <w:sz w:val="24"/>
          <w:szCs w:val="24"/>
        </w:rPr>
        <w:t>κυτταροτοξικά</w:t>
      </w:r>
      <w:proofErr w:type="spellEnd"/>
      <w:r w:rsidRPr="00A23644">
        <w:rPr>
          <w:rFonts w:ascii="Calibri" w:hAnsi="Calibri" w:cs="Calibri"/>
          <w:b/>
          <w:bCs/>
          <w:sz w:val="24"/>
          <w:szCs w:val="24"/>
        </w:rPr>
        <w:t>)</w:t>
      </w:r>
      <w:r w:rsidRPr="0068053B">
        <w:rPr>
          <w:rFonts w:ascii="Calibri" w:hAnsi="Calibri" w:cs="Calibri"/>
          <w:sz w:val="24"/>
          <w:szCs w:val="24"/>
        </w:rPr>
        <w:t xml:space="preserve"> </w:t>
      </w:r>
    </w:p>
    <w:p w14:paraId="6D8AA4BC" w14:textId="71F3A398" w:rsidR="00A405BE" w:rsidRPr="0068053B" w:rsidRDefault="00155B0F" w:rsidP="006D4C36">
      <w:pPr>
        <w:pStyle w:val="a3"/>
        <w:numPr>
          <w:ilvl w:val="0"/>
          <w:numId w:val="12"/>
        </w:numPr>
        <w:rPr>
          <w:rFonts w:ascii="Calibri" w:hAnsi="Calibri" w:cs="Calibri"/>
          <w:b/>
          <w:bCs/>
          <w:i/>
          <w:iCs/>
          <w:sz w:val="24"/>
          <w:szCs w:val="24"/>
          <w:u w:val="single"/>
        </w:rPr>
      </w:pPr>
      <w:r>
        <w:rPr>
          <w:rFonts w:ascii="Calibri" w:hAnsi="Calibri" w:cs="Calibri"/>
          <w:b/>
          <w:bCs/>
          <w:i/>
          <w:iCs/>
          <w:sz w:val="24"/>
          <w:szCs w:val="24"/>
          <w:u w:val="single"/>
        </w:rPr>
        <w:t>Ποιες από τις χημικές ουσίες που παράγονται από τον οργανισμό μας ανήκουν στην ειδική άμυνα;</w:t>
      </w:r>
      <w:r w:rsidR="00A405BE">
        <w:rPr>
          <w:rFonts w:ascii="Calibri" w:hAnsi="Calibri" w:cs="Calibri"/>
          <w:b/>
          <w:bCs/>
          <w:i/>
          <w:iCs/>
          <w:sz w:val="24"/>
          <w:szCs w:val="24"/>
          <w:u w:val="single"/>
        </w:rPr>
        <w:t>)</w:t>
      </w:r>
    </w:p>
    <w:p w14:paraId="12AFDCA4" w14:textId="400E6B37" w:rsidR="00A405BE" w:rsidRPr="00793321" w:rsidRDefault="00A405BE" w:rsidP="00A405BE">
      <w:pPr>
        <w:pStyle w:val="a3"/>
        <w:rPr>
          <w:rFonts w:ascii="Calibri" w:hAnsi="Calibri" w:cs="Calibri"/>
          <w:sz w:val="24"/>
          <w:szCs w:val="24"/>
        </w:rPr>
      </w:pPr>
      <w:r w:rsidRPr="00793321">
        <w:rPr>
          <w:rFonts w:ascii="Calibri" w:hAnsi="Calibri" w:cs="Calibri"/>
          <w:sz w:val="24"/>
          <w:szCs w:val="24"/>
        </w:rPr>
        <w:t xml:space="preserve">Οι ουσίες αυτές είναι τα </w:t>
      </w:r>
      <w:r w:rsidRPr="00A23644">
        <w:rPr>
          <w:rFonts w:ascii="Calibri" w:hAnsi="Calibri" w:cs="Calibri"/>
          <w:b/>
          <w:bCs/>
          <w:sz w:val="24"/>
          <w:szCs w:val="24"/>
        </w:rPr>
        <w:t>αντισώματα</w:t>
      </w:r>
      <w:r w:rsidRPr="00793321">
        <w:rPr>
          <w:rFonts w:ascii="Calibri" w:hAnsi="Calibri" w:cs="Calibri"/>
          <w:sz w:val="24"/>
          <w:szCs w:val="24"/>
        </w:rPr>
        <w:t xml:space="preserve"> .Είναι </w:t>
      </w:r>
      <w:proofErr w:type="spellStart"/>
      <w:r w:rsidRPr="00793321">
        <w:rPr>
          <w:rFonts w:ascii="Calibri" w:hAnsi="Calibri" w:cs="Calibri"/>
          <w:sz w:val="24"/>
          <w:szCs w:val="24"/>
        </w:rPr>
        <w:t>πρωτεϊνες</w:t>
      </w:r>
      <w:proofErr w:type="spellEnd"/>
      <w:r w:rsidRPr="00793321">
        <w:rPr>
          <w:rFonts w:ascii="Calibri" w:hAnsi="Calibri" w:cs="Calibri"/>
          <w:sz w:val="24"/>
          <w:szCs w:val="24"/>
        </w:rPr>
        <w:t xml:space="preserve"> που παράγονται από εξειδικευμένα κύτταρα, </w:t>
      </w:r>
      <w:r w:rsidRPr="00700791">
        <w:rPr>
          <w:rFonts w:ascii="Calibri" w:hAnsi="Calibri" w:cs="Calibri"/>
          <w:b/>
          <w:bCs/>
          <w:sz w:val="24"/>
          <w:szCs w:val="24"/>
        </w:rPr>
        <w:t>τα πλασματοκύτταρα</w:t>
      </w:r>
      <w:r w:rsidRPr="00793321">
        <w:rPr>
          <w:rFonts w:ascii="Calibri" w:hAnsi="Calibri" w:cs="Calibri"/>
          <w:sz w:val="24"/>
          <w:szCs w:val="24"/>
        </w:rPr>
        <w:t xml:space="preserve"> </w:t>
      </w:r>
      <w:r w:rsidR="00700791">
        <w:rPr>
          <w:rFonts w:ascii="Calibri" w:hAnsi="Calibri" w:cs="Calibri"/>
          <w:sz w:val="24"/>
          <w:szCs w:val="24"/>
        </w:rPr>
        <w:t xml:space="preserve">( αυτά δημιουργούνται από Β-Λεμφοκύτταρα) </w:t>
      </w:r>
      <w:r w:rsidRPr="00793321">
        <w:rPr>
          <w:rFonts w:ascii="Calibri" w:hAnsi="Calibri" w:cs="Calibri"/>
          <w:sz w:val="24"/>
          <w:szCs w:val="24"/>
        </w:rPr>
        <w:t>και εξουδετερώνουν μόνο τα αντιγόνα για τα οποία έχουν παραχθεί</w:t>
      </w:r>
    </w:p>
    <w:p w14:paraId="6558F1FF" w14:textId="5AC1583A" w:rsidR="00FE5D3D" w:rsidRPr="00BB7609" w:rsidRDefault="00FE5D3D" w:rsidP="00BB7609">
      <w:pPr>
        <w:pStyle w:val="a3"/>
        <w:numPr>
          <w:ilvl w:val="0"/>
          <w:numId w:val="15"/>
        </w:numPr>
        <w:rPr>
          <w:rFonts w:ascii="Calibri" w:hAnsi="Calibri" w:cs="Calibri"/>
          <w:sz w:val="24"/>
          <w:szCs w:val="24"/>
        </w:rPr>
      </w:pPr>
      <w:bookmarkStart w:id="2" w:name="_Hlk91505012"/>
      <w:bookmarkEnd w:id="0"/>
      <w:r w:rsidRPr="00BB7609">
        <w:rPr>
          <w:rFonts w:ascii="Calibri" w:hAnsi="Calibri" w:cs="Calibri"/>
          <w:i/>
          <w:iCs/>
          <w:sz w:val="24"/>
          <w:szCs w:val="24"/>
          <w:u w:val="single"/>
        </w:rPr>
        <w:t>Πώς θα περιγράφαμε διαγραμματικά την ανοσοβιολογική απόκριση στην είσοδο ενός αντιγόνου στον ανθρώπινο οργανισμό</w:t>
      </w:r>
      <w:r w:rsidRPr="00BB7609">
        <w:rPr>
          <w:rFonts w:ascii="Calibri" w:hAnsi="Calibri" w:cs="Calibri"/>
          <w:sz w:val="24"/>
          <w:szCs w:val="24"/>
        </w:rPr>
        <w:t>;</w:t>
      </w:r>
    </w:p>
    <w:p w14:paraId="426DDB04" w14:textId="77777777" w:rsidR="00752722" w:rsidRDefault="00FE5D3D" w:rsidP="00752722">
      <w:pPr>
        <w:pStyle w:val="a3"/>
        <w:numPr>
          <w:ilvl w:val="0"/>
          <w:numId w:val="7"/>
        </w:numPr>
        <w:rPr>
          <w:rFonts w:ascii="Calibri" w:hAnsi="Calibri" w:cs="Calibri"/>
          <w:sz w:val="24"/>
          <w:szCs w:val="24"/>
        </w:rPr>
      </w:pPr>
      <w:r w:rsidRPr="00752722">
        <w:rPr>
          <w:rFonts w:ascii="Calibri" w:hAnsi="Calibri" w:cs="Calibri"/>
          <w:sz w:val="24"/>
          <w:szCs w:val="24"/>
        </w:rPr>
        <w:t xml:space="preserve">Τα τμήματα του αντιγόνου που βρίσκονται στην επιφάνεια των </w:t>
      </w:r>
      <w:proofErr w:type="spellStart"/>
      <w:r w:rsidRPr="00752722">
        <w:rPr>
          <w:rFonts w:ascii="Calibri" w:hAnsi="Calibri" w:cs="Calibri"/>
          <w:sz w:val="24"/>
          <w:szCs w:val="24"/>
        </w:rPr>
        <w:t>μακροφάγων</w:t>
      </w:r>
      <w:proofErr w:type="spellEnd"/>
      <w:r w:rsidRPr="00752722">
        <w:rPr>
          <w:rFonts w:ascii="Calibri" w:hAnsi="Calibri" w:cs="Calibri"/>
          <w:sz w:val="24"/>
          <w:szCs w:val="24"/>
        </w:rPr>
        <w:t xml:space="preserve">( το </w:t>
      </w:r>
      <w:proofErr w:type="spellStart"/>
      <w:r w:rsidRPr="00752722">
        <w:rPr>
          <w:rFonts w:ascii="Calibri" w:hAnsi="Calibri" w:cs="Calibri"/>
          <w:sz w:val="24"/>
          <w:szCs w:val="24"/>
        </w:rPr>
        <w:t>μακρυφάγο</w:t>
      </w:r>
      <w:proofErr w:type="spellEnd"/>
      <w:r w:rsidRPr="00752722">
        <w:rPr>
          <w:rFonts w:ascii="Calibri" w:hAnsi="Calibri" w:cs="Calibri"/>
          <w:sz w:val="24"/>
          <w:szCs w:val="24"/>
        </w:rPr>
        <w:t xml:space="preserve"> τα συνέδεσε με </w:t>
      </w:r>
      <w:proofErr w:type="spellStart"/>
      <w:r w:rsidRPr="00752722">
        <w:rPr>
          <w:rFonts w:ascii="Calibri" w:hAnsi="Calibri" w:cs="Calibri"/>
          <w:sz w:val="24"/>
          <w:szCs w:val="24"/>
        </w:rPr>
        <w:t>πρωτείνες</w:t>
      </w:r>
      <w:proofErr w:type="spellEnd"/>
      <w:r w:rsidRPr="00752722">
        <w:rPr>
          <w:rFonts w:ascii="Calibri" w:hAnsi="Calibri" w:cs="Calibri"/>
          <w:sz w:val="24"/>
          <w:szCs w:val="24"/>
        </w:rPr>
        <w:t xml:space="preserve"> της πλασματικής του μεμβράνης αφού το κατέστ</w:t>
      </w:r>
      <w:r w:rsidR="003F53E6" w:rsidRPr="00752722">
        <w:rPr>
          <w:rFonts w:ascii="Calibri" w:hAnsi="Calibri" w:cs="Calibri"/>
          <w:sz w:val="24"/>
          <w:szCs w:val="24"/>
        </w:rPr>
        <w:t>ρ</w:t>
      </w:r>
      <w:r w:rsidRPr="00752722">
        <w:rPr>
          <w:rFonts w:ascii="Calibri" w:hAnsi="Calibri" w:cs="Calibri"/>
          <w:sz w:val="24"/>
          <w:szCs w:val="24"/>
        </w:rPr>
        <w:t xml:space="preserve">εψε το υπόλοιπο στο εσωτερικό του) ανιχνεύονται από το κατάλληλο Τ-βοηθητικό λεμφοκύτταρο.  </w:t>
      </w:r>
    </w:p>
    <w:p w14:paraId="17D153D7" w14:textId="77777777" w:rsidR="00752722" w:rsidRDefault="00FE5D3D" w:rsidP="00752722">
      <w:pPr>
        <w:pStyle w:val="a3"/>
        <w:numPr>
          <w:ilvl w:val="0"/>
          <w:numId w:val="7"/>
        </w:numPr>
        <w:rPr>
          <w:rFonts w:ascii="Calibri" w:hAnsi="Calibri" w:cs="Calibri"/>
          <w:sz w:val="24"/>
          <w:szCs w:val="24"/>
        </w:rPr>
      </w:pPr>
      <w:r w:rsidRPr="00752722">
        <w:rPr>
          <w:rFonts w:ascii="Calibri" w:hAnsi="Calibri" w:cs="Calibri"/>
          <w:sz w:val="24"/>
          <w:szCs w:val="24"/>
        </w:rPr>
        <w:lastRenderedPageBreak/>
        <w:t xml:space="preserve"> Τότε το βοηθητικό Τ Λεμφοκύτταρο διαιρείται σε ένα Τ βοηθητικό Λεμφοκύτταρο μνήμης και σε ένα  βοηθητικό ,ίδιο με αυτό που ανίχνευσε το αντιγόνο. Το βοηθητικό αυτό στέλνει χημικά μηνύματα στα κατάλληλα για το αντιγόνο αυτό Β Λεμφοκύτταρα</w:t>
      </w:r>
    </w:p>
    <w:p w14:paraId="2048B784" w14:textId="0B780E82" w:rsidR="00FE5D3D" w:rsidRPr="00752722" w:rsidRDefault="00FE5D3D" w:rsidP="00752722">
      <w:pPr>
        <w:pStyle w:val="a3"/>
        <w:numPr>
          <w:ilvl w:val="0"/>
          <w:numId w:val="7"/>
        </w:numPr>
        <w:rPr>
          <w:rFonts w:ascii="Calibri" w:hAnsi="Calibri" w:cs="Calibri"/>
          <w:sz w:val="24"/>
          <w:szCs w:val="24"/>
        </w:rPr>
      </w:pPr>
      <w:r w:rsidRPr="00752722">
        <w:rPr>
          <w:rFonts w:ascii="Calibri" w:hAnsi="Calibri" w:cs="Calibri"/>
          <w:sz w:val="24"/>
          <w:szCs w:val="24"/>
        </w:rPr>
        <w:t xml:space="preserve"> Τα κατάλληλα Β-Λεμφοκύτταρα, μόλις πάρουν το μήνυμα, διαιρούνται σε ένα πλασματοκύτταρο και ένα Β λεμφοκύτταρο μνήμης. Τα πλασματοκύτταρα παράγουν πολλά αντισώματα για να καταπολεμήσουν το αντιγόνο με τους τρόπους που είδαμε παραπάνω. Δηλαδή:</w:t>
      </w:r>
    </w:p>
    <w:p w14:paraId="20B50617" w14:textId="77777777" w:rsidR="00FE5D3D" w:rsidRPr="00793321" w:rsidRDefault="00FE5D3D" w:rsidP="00752722">
      <w:pPr>
        <w:pStyle w:val="a3"/>
        <w:numPr>
          <w:ilvl w:val="0"/>
          <w:numId w:val="8"/>
        </w:numPr>
        <w:ind w:left="1276" w:hanging="916"/>
        <w:rPr>
          <w:rFonts w:ascii="Calibri" w:hAnsi="Calibri" w:cs="Calibri"/>
          <w:sz w:val="24"/>
          <w:szCs w:val="24"/>
        </w:rPr>
      </w:pPr>
      <w:r w:rsidRPr="00793321">
        <w:rPr>
          <w:rFonts w:ascii="Calibri" w:hAnsi="Calibri" w:cs="Calibri"/>
          <w:b/>
          <w:bCs/>
          <w:sz w:val="24"/>
          <w:szCs w:val="24"/>
        </w:rPr>
        <w:t>αδρανοποιούν τις τοξίνες που παράγονται από τους παθογόνους</w:t>
      </w:r>
      <w:r w:rsidRPr="00793321">
        <w:rPr>
          <w:rFonts w:ascii="Calibri" w:hAnsi="Calibri" w:cs="Calibri"/>
          <w:sz w:val="24"/>
          <w:szCs w:val="24"/>
        </w:rPr>
        <w:t xml:space="preserve"> </w:t>
      </w:r>
      <w:r w:rsidRPr="00793321">
        <w:rPr>
          <w:rFonts w:ascii="Calibri" w:hAnsi="Calibri" w:cs="Calibri"/>
          <w:b/>
          <w:bCs/>
          <w:sz w:val="24"/>
          <w:szCs w:val="24"/>
        </w:rPr>
        <w:t>μικροοργανισμούς</w:t>
      </w:r>
      <w:r w:rsidRPr="00793321">
        <w:rPr>
          <w:rFonts w:ascii="Calibri" w:hAnsi="Calibri" w:cs="Calibri"/>
          <w:sz w:val="24"/>
          <w:szCs w:val="24"/>
        </w:rPr>
        <w:t>.  Για να αδρανοποιηθεί όμως μία τοξίνη από ένα αντίσωμα,</w:t>
      </w:r>
      <w:r>
        <w:rPr>
          <w:rFonts w:ascii="Calibri" w:hAnsi="Calibri" w:cs="Calibri"/>
          <w:sz w:val="24"/>
          <w:szCs w:val="24"/>
        </w:rPr>
        <w:t xml:space="preserve"> πρέπει η συνδεθεί με αυτό  το αντίσωμα </w:t>
      </w:r>
      <w:r w:rsidRPr="00793321">
        <w:rPr>
          <w:rFonts w:ascii="Calibri" w:hAnsi="Calibri" w:cs="Calibri"/>
          <w:sz w:val="24"/>
          <w:szCs w:val="24"/>
        </w:rPr>
        <w:t xml:space="preserve"> πρέπει να έχει δημιουργηθεί ειδικά για αυτήν την τοξίνη. </w:t>
      </w:r>
      <w:r w:rsidRPr="00793321">
        <w:rPr>
          <w:rFonts w:ascii="Calibri" w:hAnsi="Calibri" w:cs="Calibri"/>
          <w:b/>
          <w:bCs/>
          <w:sz w:val="24"/>
          <w:szCs w:val="24"/>
        </w:rPr>
        <w:t>Άρα είναι προϊόν της ειδικής άμυνας</w:t>
      </w:r>
    </w:p>
    <w:p w14:paraId="5BB7709A" w14:textId="47C43883" w:rsidR="00FE5D3D" w:rsidRPr="0068053B" w:rsidRDefault="00FE5D3D" w:rsidP="00752722">
      <w:pPr>
        <w:pStyle w:val="a3"/>
        <w:numPr>
          <w:ilvl w:val="0"/>
          <w:numId w:val="7"/>
        </w:numPr>
        <w:ind w:left="1276" w:hanging="916"/>
        <w:rPr>
          <w:rFonts w:ascii="Calibri" w:hAnsi="Calibri" w:cs="Calibri"/>
          <w:b/>
          <w:bCs/>
          <w:sz w:val="24"/>
          <w:szCs w:val="24"/>
        </w:rPr>
      </w:pPr>
      <w:r w:rsidRPr="0068053B">
        <w:rPr>
          <w:rFonts w:ascii="Calibri" w:hAnsi="Calibri" w:cs="Calibri"/>
          <w:b/>
          <w:bCs/>
          <w:sz w:val="24"/>
          <w:szCs w:val="24"/>
        </w:rPr>
        <w:t xml:space="preserve">μαρκάρουν τα αντιγόνα ώστε να τα εντοπίσουν τα </w:t>
      </w:r>
      <w:proofErr w:type="spellStart"/>
      <w:r w:rsidR="00C71F3F">
        <w:rPr>
          <w:rFonts w:ascii="Calibri" w:hAnsi="Calibri" w:cs="Calibri"/>
          <w:b/>
          <w:bCs/>
          <w:sz w:val="24"/>
          <w:szCs w:val="24"/>
        </w:rPr>
        <w:t>μακροφάγα</w:t>
      </w:r>
      <w:proofErr w:type="spellEnd"/>
      <w:r w:rsidRPr="0068053B">
        <w:rPr>
          <w:rFonts w:ascii="Calibri" w:hAnsi="Calibri" w:cs="Calibri"/>
          <w:sz w:val="24"/>
          <w:szCs w:val="24"/>
        </w:rPr>
        <w:t xml:space="preserve">. </w:t>
      </w:r>
      <w:r>
        <w:rPr>
          <w:rFonts w:ascii="Calibri" w:hAnsi="Calibri" w:cs="Calibri"/>
          <w:sz w:val="24"/>
          <w:szCs w:val="24"/>
        </w:rPr>
        <w:t xml:space="preserve">Συνδέονται δηλαδή με τα αντιγόνα και αυτή η σύνδεση λειτουργεί ως μαρκάρισμα για τα </w:t>
      </w:r>
      <w:proofErr w:type="spellStart"/>
      <w:r w:rsidR="00C71F3F">
        <w:rPr>
          <w:rFonts w:ascii="Calibri" w:hAnsi="Calibri" w:cs="Calibri"/>
          <w:sz w:val="24"/>
          <w:szCs w:val="24"/>
        </w:rPr>
        <w:t>μακροφάγα</w:t>
      </w:r>
      <w:proofErr w:type="spellEnd"/>
      <w:r>
        <w:rPr>
          <w:rFonts w:ascii="Calibri" w:hAnsi="Calibri" w:cs="Calibri"/>
          <w:sz w:val="24"/>
          <w:szCs w:val="24"/>
        </w:rPr>
        <w:t>.</w:t>
      </w:r>
      <w:r w:rsidRPr="0068053B">
        <w:rPr>
          <w:rFonts w:ascii="Calibri" w:hAnsi="Calibri" w:cs="Calibri"/>
          <w:sz w:val="24"/>
          <w:szCs w:val="24"/>
        </w:rPr>
        <w:t xml:space="preserve"> Πάλι τα αντισώματα πρέπει να έχουν δημιουργηθεί για να «μαρκαριστεί» το συγκεκριμένο αντιγόνο» </w:t>
      </w:r>
      <w:r w:rsidRPr="0068053B">
        <w:rPr>
          <w:rFonts w:ascii="Calibri" w:hAnsi="Calibri" w:cs="Calibri"/>
          <w:b/>
          <w:bCs/>
          <w:sz w:val="24"/>
          <w:szCs w:val="24"/>
        </w:rPr>
        <w:t>και άρα είναι προϊόντα ειδικής άμυνας</w:t>
      </w:r>
    </w:p>
    <w:p w14:paraId="2767B264" w14:textId="77777777" w:rsidR="00FE5D3D" w:rsidRPr="0068053B" w:rsidRDefault="00FE5D3D" w:rsidP="00752722">
      <w:pPr>
        <w:pStyle w:val="a3"/>
        <w:numPr>
          <w:ilvl w:val="0"/>
          <w:numId w:val="7"/>
        </w:numPr>
        <w:ind w:left="1276" w:hanging="916"/>
        <w:rPr>
          <w:rFonts w:ascii="Calibri" w:hAnsi="Calibri" w:cs="Calibri"/>
          <w:b/>
          <w:bCs/>
          <w:sz w:val="24"/>
          <w:szCs w:val="24"/>
        </w:rPr>
      </w:pPr>
      <w:r>
        <w:rPr>
          <w:rFonts w:ascii="Calibri" w:hAnsi="Calibri" w:cs="Calibri"/>
          <w:b/>
          <w:bCs/>
          <w:sz w:val="24"/>
          <w:szCs w:val="24"/>
        </w:rPr>
        <w:t xml:space="preserve">Η σύνδεσή τους με το αντιγόνο  </w:t>
      </w:r>
      <w:r w:rsidRPr="0068053B">
        <w:rPr>
          <w:rFonts w:ascii="Calibri" w:hAnsi="Calibri" w:cs="Calibri"/>
          <w:b/>
          <w:bCs/>
          <w:sz w:val="24"/>
          <w:szCs w:val="24"/>
        </w:rPr>
        <w:t>προσελκύ</w:t>
      </w:r>
      <w:r>
        <w:rPr>
          <w:rFonts w:ascii="Calibri" w:hAnsi="Calibri" w:cs="Calibri"/>
          <w:b/>
          <w:bCs/>
          <w:sz w:val="24"/>
          <w:szCs w:val="24"/>
        </w:rPr>
        <w:t>ει</w:t>
      </w:r>
      <w:r w:rsidRPr="0068053B">
        <w:rPr>
          <w:rFonts w:ascii="Calibri" w:hAnsi="Calibri" w:cs="Calibri"/>
          <w:b/>
          <w:bCs/>
          <w:sz w:val="24"/>
          <w:szCs w:val="24"/>
        </w:rPr>
        <w:t xml:space="preserve"> το συμπλήρωμα για να καταστρέψει τα αντιγόνα</w:t>
      </w:r>
      <w:r w:rsidRPr="0068053B">
        <w:rPr>
          <w:rFonts w:ascii="Calibri" w:hAnsi="Calibri" w:cs="Calibri"/>
          <w:sz w:val="24"/>
          <w:szCs w:val="24"/>
        </w:rPr>
        <w:t>.</w:t>
      </w:r>
      <w:r>
        <w:rPr>
          <w:rFonts w:ascii="Calibri" w:hAnsi="Calibri" w:cs="Calibri"/>
          <w:sz w:val="24"/>
          <w:szCs w:val="24"/>
        </w:rPr>
        <w:t xml:space="preserve"> Π</w:t>
      </w:r>
      <w:r w:rsidRPr="0068053B">
        <w:rPr>
          <w:rFonts w:ascii="Calibri" w:hAnsi="Calibri" w:cs="Calibri"/>
          <w:sz w:val="24"/>
          <w:szCs w:val="24"/>
        </w:rPr>
        <w:t xml:space="preserve">άλι πρέπει να έχουν δημιουργηθεί για το συγκεκριμένο αντιγόνο </w:t>
      </w:r>
      <w:r w:rsidRPr="0068053B">
        <w:rPr>
          <w:rFonts w:ascii="Calibri" w:hAnsi="Calibri" w:cs="Calibri"/>
          <w:b/>
          <w:bCs/>
          <w:sz w:val="24"/>
          <w:szCs w:val="24"/>
        </w:rPr>
        <w:t>και άρα είναι προϊόντα ειδικής άμυνας</w:t>
      </w:r>
    </w:p>
    <w:p w14:paraId="50337620" w14:textId="61B1D1E5" w:rsidR="00FE5D3D" w:rsidRPr="00752722" w:rsidRDefault="00FE5D3D" w:rsidP="00752722">
      <w:pPr>
        <w:pStyle w:val="a3"/>
        <w:numPr>
          <w:ilvl w:val="0"/>
          <w:numId w:val="7"/>
        </w:numPr>
        <w:rPr>
          <w:rFonts w:ascii="Calibri" w:hAnsi="Calibri" w:cs="Calibri"/>
          <w:sz w:val="24"/>
          <w:szCs w:val="24"/>
        </w:rPr>
      </w:pPr>
      <w:r w:rsidRPr="008C1C38">
        <w:rPr>
          <w:rFonts w:ascii="Calibri" w:hAnsi="Calibri" w:cs="Calibri"/>
          <w:b/>
          <w:bCs/>
          <w:sz w:val="24"/>
          <w:szCs w:val="24"/>
        </w:rPr>
        <w:t xml:space="preserve">Αν το αντιγόνο είναι κύτταρο μολυσμένο από ιό ή καρκινικό ή κύτταρο μεταμοσχευμένου ιστού, το βοηθητικό Τ λεμφοκύτταρο στέλνει χημικά μηνύματα </w:t>
      </w:r>
      <w:r w:rsidR="008C1C38" w:rsidRPr="008C1C38">
        <w:rPr>
          <w:rFonts w:ascii="Calibri" w:hAnsi="Calibri" w:cs="Calibri"/>
          <w:b/>
          <w:bCs/>
          <w:sz w:val="24"/>
          <w:szCs w:val="24"/>
        </w:rPr>
        <w:t xml:space="preserve">και </w:t>
      </w:r>
      <w:r w:rsidRPr="008C1C38">
        <w:rPr>
          <w:rFonts w:ascii="Calibri" w:hAnsi="Calibri" w:cs="Calibri"/>
          <w:b/>
          <w:bCs/>
          <w:sz w:val="24"/>
          <w:szCs w:val="24"/>
        </w:rPr>
        <w:t>στα κατάλληλα Τ-</w:t>
      </w:r>
      <w:proofErr w:type="spellStart"/>
      <w:r w:rsidRPr="008C1C38">
        <w:rPr>
          <w:rFonts w:ascii="Calibri" w:hAnsi="Calibri" w:cs="Calibri"/>
          <w:b/>
          <w:bCs/>
          <w:sz w:val="24"/>
          <w:szCs w:val="24"/>
        </w:rPr>
        <w:t>κυτταροτοξικά</w:t>
      </w:r>
      <w:proofErr w:type="spellEnd"/>
      <w:r w:rsidRPr="008C1C38">
        <w:rPr>
          <w:rFonts w:ascii="Calibri" w:hAnsi="Calibri" w:cs="Calibri"/>
          <w:b/>
          <w:bCs/>
          <w:sz w:val="24"/>
          <w:szCs w:val="24"/>
        </w:rPr>
        <w:t xml:space="preserve"> Λεμφοκύτταρα</w:t>
      </w:r>
      <w:r w:rsidRPr="00752722">
        <w:rPr>
          <w:rFonts w:ascii="Calibri" w:hAnsi="Calibri" w:cs="Calibri"/>
          <w:sz w:val="24"/>
          <w:szCs w:val="24"/>
        </w:rPr>
        <w:t>.</w:t>
      </w:r>
    </w:p>
    <w:p w14:paraId="6147949F" w14:textId="6DC9915B" w:rsidR="00FE5D3D" w:rsidRDefault="00FE5D3D" w:rsidP="00FE5D3D">
      <w:pPr>
        <w:rPr>
          <w:rFonts w:ascii="Calibri" w:hAnsi="Calibri" w:cs="Calibri"/>
          <w:sz w:val="24"/>
          <w:szCs w:val="24"/>
        </w:rPr>
      </w:pPr>
      <w:r>
        <w:rPr>
          <w:rFonts w:ascii="Calibri" w:hAnsi="Calibri" w:cs="Calibri"/>
          <w:sz w:val="24"/>
          <w:szCs w:val="24"/>
        </w:rPr>
        <w:t xml:space="preserve">Το κάθε Τ </w:t>
      </w:r>
      <w:proofErr w:type="spellStart"/>
      <w:r>
        <w:rPr>
          <w:rFonts w:ascii="Calibri" w:hAnsi="Calibri" w:cs="Calibri"/>
          <w:sz w:val="24"/>
          <w:szCs w:val="24"/>
        </w:rPr>
        <w:t>κυτταροτοξικό</w:t>
      </w:r>
      <w:proofErr w:type="spellEnd"/>
      <w:r>
        <w:rPr>
          <w:rFonts w:ascii="Calibri" w:hAnsi="Calibri" w:cs="Calibri"/>
          <w:sz w:val="24"/>
          <w:szCs w:val="24"/>
        </w:rPr>
        <w:t xml:space="preserve">, μόλις πάρει το χημικό μήνυμα, διαιρείται σε Τ </w:t>
      </w:r>
      <w:proofErr w:type="spellStart"/>
      <w:r>
        <w:rPr>
          <w:rFonts w:ascii="Calibri" w:hAnsi="Calibri" w:cs="Calibri"/>
          <w:sz w:val="24"/>
          <w:szCs w:val="24"/>
        </w:rPr>
        <w:t>κυτταροτοξικό</w:t>
      </w:r>
      <w:proofErr w:type="spellEnd"/>
      <w:r>
        <w:rPr>
          <w:rFonts w:ascii="Calibri" w:hAnsi="Calibri" w:cs="Calibri"/>
          <w:sz w:val="24"/>
          <w:szCs w:val="24"/>
        </w:rPr>
        <w:t xml:space="preserve">  λεμφοκύτταρο μνήμης και σε ένα άλλο ίδιο με αυτό που πήρε το μήνυμα. Αυτό </w:t>
      </w:r>
      <w:r w:rsidR="00001740">
        <w:rPr>
          <w:rFonts w:ascii="Calibri" w:hAnsi="Calibri" w:cs="Calibri"/>
          <w:sz w:val="24"/>
          <w:szCs w:val="24"/>
        </w:rPr>
        <w:t xml:space="preserve">το τελευταίο </w:t>
      </w:r>
      <w:r>
        <w:rPr>
          <w:rFonts w:ascii="Calibri" w:hAnsi="Calibri" w:cs="Calibri"/>
          <w:sz w:val="24"/>
          <w:szCs w:val="24"/>
        </w:rPr>
        <w:t xml:space="preserve">θα συνδεθεί με το αντιγόνο </w:t>
      </w:r>
      <w:r w:rsidR="00001740">
        <w:rPr>
          <w:rFonts w:ascii="Calibri" w:hAnsi="Calibri" w:cs="Calibri"/>
          <w:sz w:val="24"/>
          <w:szCs w:val="24"/>
        </w:rPr>
        <w:t xml:space="preserve">( δηλαδή στο κύτταρο το μολυσμένο από ιό ή το καρκινικό ή το κύτταρο του μεταμοσχευμένου ιστού) </w:t>
      </w:r>
      <w:r>
        <w:rPr>
          <w:rFonts w:ascii="Calibri" w:hAnsi="Calibri" w:cs="Calibri"/>
          <w:sz w:val="24"/>
          <w:szCs w:val="24"/>
        </w:rPr>
        <w:t xml:space="preserve">και θα το καταστρέψει με ουσίες που θα διοχετεύσει σε αυτό. </w:t>
      </w:r>
    </w:p>
    <w:p w14:paraId="121D804A" w14:textId="77777777" w:rsidR="00FE5D3D" w:rsidRPr="00752722" w:rsidRDefault="00FE5D3D" w:rsidP="00752722">
      <w:pPr>
        <w:pStyle w:val="a3"/>
        <w:numPr>
          <w:ilvl w:val="0"/>
          <w:numId w:val="14"/>
        </w:numPr>
        <w:rPr>
          <w:rFonts w:ascii="Calibri" w:hAnsi="Calibri" w:cs="Calibri"/>
          <w:sz w:val="24"/>
          <w:szCs w:val="24"/>
        </w:rPr>
      </w:pPr>
      <w:r w:rsidRPr="00752722">
        <w:rPr>
          <w:rFonts w:ascii="Calibri" w:hAnsi="Calibri" w:cs="Calibri"/>
          <w:sz w:val="24"/>
          <w:szCs w:val="24"/>
        </w:rPr>
        <w:t>‘Όταν το αντιγόνο πλέον έχει αντιμετωπιστεί, τα Τ κατασταλτικά Λεμφοκύτταρα αλλά και τα ίδια τα προϊόντα της ανοσοβιολογικής απόκρισης δίνουν το σήμα για τερματισμό της ανοσοβιολογικής απόκρισης</w:t>
      </w:r>
    </w:p>
    <w:p w14:paraId="4ABCB071" w14:textId="527D96C5" w:rsidR="00892A3B" w:rsidRPr="0068053B" w:rsidRDefault="00892A3B" w:rsidP="00892A3B">
      <w:pPr>
        <w:pStyle w:val="a3"/>
        <w:numPr>
          <w:ilvl w:val="0"/>
          <w:numId w:val="5"/>
        </w:numPr>
        <w:rPr>
          <w:rFonts w:ascii="Calibri" w:hAnsi="Calibri" w:cs="Calibri"/>
          <w:b/>
          <w:bCs/>
          <w:sz w:val="24"/>
          <w:szCs w:val="24"/>
        </w:rPr>
      </w:pPr>
      <w:r w:rsidRPr="0068053B">
        <w:rPr>
          <w:rFonts w:ascii="Calibri" w:hAnsi="Calibri" w:cs="Calibri"/>
          <w:b/>
          <w:bCs/>
          <w:sz w:val="24"/>
          <w:szCs w:val="24"/>
        </w:rPr>
        <w:t>Πού πραγματοποιείται η ανοσοβιολογική απόκριση;</w:t>
      </w:r>
    </w:p>
    <w:p w14:paraId="20465451" w14:textId="74D0ED2B" w:rsidR="00892A3B" w:rsidRPr="0068053B" w:rsidRDefault="00892A3B" w:rsidP="00892A3B">
      <w:pPr>
        <w:pStyle w:val="a3"/>
        <w:ind w:left="928"/>
        <w:rPr>
          <w:rFonts w:ascii="Calibri" w:hAnsi="Calibri" w:cs="Calibri"/>
          <w:sz w:val="24"/>
          <w:szCs w:val="24"/>
        </w:rPr>
      </w:pPr>
      <w:r w:rsidRPr="0068053B">
        <w:rPr>
          <w:rFonts w:ascii="Calibri" w:hAnsi="Calibri" w:cs="Calibri"/>
          <w:sz w:val="24"/>
          <w:szCs w:val="24"/>
        </w:rPr>
        <w:t>Στα δευτερογενή λεμφικά όργανα, δηλαδή: στις αμυγδαλές, στο σπλήνα, στους λεμφαδένες και στο λεμφικό ιστό κατά μήκος του γαστρεντερικού σωλήνα</w:t>
      </w:r>
    </w:p>
    <w:p w14:paraId="1C9DC59B" w14:textId="53471439" w:rsidR="00A62B24" w:rsidRPr="0068053B" w:rsidRDefault="00A62B24" w:rsidP="00FD297C">
      <w:pPr>
        <w:pStyle w:val="a3"/>
        <w:numPr>
          <w:ilvl w:val="0"/>
          <w:numId w:val="5"/>
        </w:numPr>
        <w:rPr>
          <w:rFonts w:ascii="Calibri" w:hAnsi="Calibri" w:cs="Calibri"/>
          <w:i/>
          <w:iCs/>
          <w:sz w:val="24"/>
          <w:szCs w:val="24"/>
          <w:u w:val="single"/>
        </w:rPr>
      </w:pPr>
      <w:r w:rsidRPr="0068053B">
        <w:rPr>
          <w:rFonts w:ascii="Calibri" w:hAnsi="Calibri" w:cs="Calibri"/>
          <w:b/>
          <w:bCs/>
          <w:i/>
          <w:iCs/>
          <w:sz w:val="24"/>
          <w:szCs w:val="24"/>
          <w:u w:val="single"/>
        </w:rPr>
        <w:t>Ποια ανοσοβιολογική απόκριση ονομάζεται πρωτογεν</w:t>
      </w:r>
      <w:r w:rsidR="00354BCA" w:rsidRPr="0068053B">
        <w:rPr>
          <w:rFonts w:ascii="Calibri" w:hAnsi="Calibri" w:cs="Calibri"/>
          <w:b/>
          <w:bCs/>
          <w:i/>
          <w:iCs/>
          <w:sz w:val="24"/>
          <w:szCs w:val="24"/>
          <w:u w:val="single"/>
        </w:rPr>
        <w:t>ής</w:t>
      </w:r>
      <w:r w:rsidR="00F668E4">
        <w:rPr>
          <w:rFonts w:ascii="Calibri" w:hAnsi="Calibri" w:cs="Calibri"/>
          <w:i/>
          <w:iCs/>
          <w:sz w:val="24"/>
          <w:szCs w:val="24"/>
          <w:u w:val="single"/>
        </w:rPr>
        <w:t>)</w:t>
      </w:r>
    </w:p>
    <w:p w14:paraId="6BB291B4" w14:textId="77777777" w:rsidR="00A62B24" w:rsidRPr="0068053B" w:rsidRDefault="00A62B24" w:rsidP="00A62B24">
      <w:pPr>
        <w:rPr>
          <w:rFonts w:ascii="Calibri" w:hAnsi="Calibri" w:cs="Calibri"/>
          <w:sz w:val="24"/>
          <w:szCs w:val="24"/>
        </w:rPr>
      </w:pPr>
      <w:r w:rsidRPr="0068053B">
        <w:rPr>
          <w:rFonts w:ascii="Calibri" w:hAnsi="Calibri" w:cs="Calibri"/>
          <w:sz w:val="24"/>
          <w:szCs w:val="24"/>
        </w:rPr>
        <w:t>Αυτή που αναπτύσσεται την πρώτη φορά που εισέρχεται στον οργανισμό ένα αντιγόνο</w:t>
      </w:r>
    </w:p>
    <w:p w14:paraId="3C8C860A" w14:textId="232C6035" w:rsidR="00A62B24" w:rsidRPr="003E232F" w:rsidRDefault="00A62B24" w:rsidP="003E232F">
      <w:pPr>
        <w:pStyle w:val="a3"/>
        <w:numPr>
          <w:ilvl w:val="0"/>
          <w:numId w:val="5"/>
        </w:numPr>
        <w:rPr>
          <w:rFonts w:ascii="Calibri" w:hAnsi="Calibri" w:cs="Calibri"/>
          <w:b/>
          <w:bCs/>
          <w:i/>
          <w:iCs/>
          <w:sz w:val="24"/>
          <w:szCs w:val="24"/>
          <w:u w:val="single"/>
        </w:rPr>
      </w:pPr>
      <w:r w:rsidRPr="003E232F">
        <w:rPr>
          <w:rFonts w:ascii="Calibri" w:hAnsi="Calibri" w:cs="Calibri"/>
          <w:b/>
          <w:bCs/>
          <w:i/>
          <w:iCs/>
          <w:sz w:val="24"/>
          <w:szCs w:val="24"/>
          <w:u w:val="single"/>
        </w:rPr>
        <w:t>Πότε η ανοσολογική απόκριση ενός οργανισμού  ονομάζεται δευτερογενής;</w:t>
      </w:r>
    </w:p>
    <w:p w14:paraId="75FEEF31" w14:textId="77777777" w:rsidR="00A62B24" w:rsidRPr="0068053B" w:rsidRDefault="00A62B24" w:rsidP="00A62B24">
      <w:pPr>
        <w:rPr>
          <w:rFonts w:ascii="Calibri" w:hAnsi="Calibri" w:cs="Calibri"/>
          <w:sz w:val="24"/>
          <w:szCs w:val="24"/>
        </w:rPr>
      </w:pPr>
      <w:r w:rsidRPr="0068053B">
        <w:rPr>
          <w:rFonts w:ascii="Calibri" w:hAnsi="Calibri" w:cs="Calibri"/>
          <w:sz w:val="24"/>
          <w:szCs w:val="24"/>
        </w:rPr>
        <w:t>¨Όταν παρουσιάζεται μετά από την είσοδο ενός αντιγόνου το οποίο έχει ήδη αντιμετωπισθεί προηγουμένως από το αμυντικό σύστημα του οργανισμού.</w:t>
      </w:r>
    </w:p>
    <w:p w14:paraId="59A1EB99" w14:textId="20EEB64B" w:rsidR="00664396" w:rsidRPr="0068053B" w:rsidRDefault="00664396" w:rsidP="00FD297C">
      <w:pPr>
        <w:pStyle w:val="a3"/>
        <w:numPr>
          <w:ilvl w:val="0"/>
          <w:numId w:val="5"/>
        </w:numPr>
        <w:rPr>
          <w:rFonts w:ascii="Calibri" w:hAnsi="Calibri" w:cs="Calibri"/>
          <w:b/>
          <w:bCs/>
          <w:sz w:val="24"/>
          <w:szCs w:val="24"/>
        </w:rPr>
      </w:pPr>
      <w:r w:rsidRPr="0068053B">
        <w:rPr>
          <w:rFonts w:ascii="Calibri" w:hAnsi="Calibri" w:cs="Calibri"/>
          <w:b/>
          <w:bCs/>
          <w:sz w:val="24"/>
          <w:szCs w:val="24"/>
        </w:rPr>
        <w:t>Σε τι διαφέρει η δευτερογενής από την πρωτογενή ανοσο</w:t>
      </w:r>
      <w:r w:rsidR="000907D2" w:rsidRPr="0068053B">
        <w:rPr>
          <w:rFonts w:ascii="Calibri" w:hAnsi="Calibri" w:cs="Calibri"/>
          <w:b/>
          <w:bCs/>
          <w:sz w:val="24"/>
          <w:szCs w:val="24"/>
        </w:rPr>
        <w:t>βιο</w:t>
      </w:r>
      <w:r w:rsidRPr="0068053B">
        <w:rPr>
          <w:rFonts w:ascii="Calibri" w:hAnsi="Calibri" w:cs="Calibri"/>
          <w:b/>
          <w:bCs/>
          <w:sz w:val="24"/>
          <w:szCs w:val="24"/>
        </w:rPr>
        <w:t>λογική απόκριση;</w:t>
      </w:r>
    </w:p>
    <w:p w14:paraId="2C948307" w14:textId="1D7237E5" w:rsidR="00664396" w:rsidRDefault="00664396">
      <w:pPr>
        <w:rPr>
          <w:rFonts w:ascii="Calibri" w:hAnsi="Calibri" w:cs="Calibri"/>
          <w:sz w:val="24"/>
          <w:szCs w:val="24"/>
        </w:rPr>
      </w:pPr>
      <w:r w:rsidRPr="0068053B">
        <w:rPr>
          <w:rFonts w:ascii="Calibri" w:hAnsi="Calibri" w:cs="Calibri"/>
          <w:sz w:val="24"/>
          <w:szCs w:val="24"/>
        </w:rPr>
        <w:t xml:space="preserve">Η δευτερογενής απόκριση καταλήγει στην εξάλειψη του αντιγόνου </w:t>
      </w:r>
      <w:r w:rsidRPr="0068053B">
        <w:rPr>
          <w:rFonts w:ascii="Calibri" w:hAnsi="Calibri" w:cs="Calibri"/>
          <w:b/>
          <w:bCs/>
          <w:sz w:val="24"/>
          <w:szCs w:val="24"/>
        </w:rPr>
        <w:t xml:space="preserve">πολύ </w:t>
      </w:r>
      <w:r w:rsidR="000907D2" w:rsidRPr="0068053B">
        <w:rPr>
          <w:rFonts w:ascii="Calibri" w:hAnsi="Calibri" w:cs="Calibri"/>
          <w:b/>
          <w:bCs/>
          <w:sz w:val="24"/>
          <w:szCs w:val="24"/>
        </w:rPr>
        <w:t xml:space="preserve">πιο </w:t>
      </w:r>
      <w:r w:rsidRPr="0068053B">
        <w:rPr>
          <w:rFonts w:ascii="Calibri" w:hAnsi="Calibri" w:cs="Calibri"/>
          <w:b/>
          <w:bCs/>
          <w:sz w:val="24"/>
          <w:szCs w:val="24"/>
        </w:rPr>
        <w:t>γρήγορα</w:t>
      </w:r>
      <w:r w:rsidRPr="0068053B">
        <w:rPr>
          <w:rFonts w:ascii="Calibri" w:hAnsi="Calibri" w:cs="Calibri"/>
          <w:sz w:val="24"/>
          <w:szCs w:val="24"/>
        </w:rPr>
        <w:t xml:space="preserve">  γιατί τα προ</w:t>
      </w:r>
      <w:r w:rsidR="00BB7609">
        <w:rPr>
          <w:rFonts w:ascii="Calibri" w:hAnsi="Calibri" w:cs="Calibri"/>
          <w:sz w:val="24"/>
          <w:szCs w:val="24"/>
        </w:rPr>
        <w:t>ϊ</w:t>
      </w:r>
      <w:r w:rsidRPr="0068053B">
        <w:rPr>
          <w:rFonts w:ascii="Calibri" w:hAnsi="Calibri" w:cs="Calibri"/>
          <w:sz w:val="24"/>
          <w:szCs w:val="24"/>
        </w:rPr>
        <w:t xml:space="preserve">όντα </w:t>
      </w:r>
      <w:r w:rsidR="00660673">
        <w:rPr>
          <w:rFonts w:ascii="Calibri" w:hAnsi="Calibri" w:cs="Calibri"/>
          <w:sz w:val="24"/>
          <w:szCs w:val="24"/>
        </w:rPr>
        <w:t xml:space="preserve"> </w:t>
      </w:r>
      <w:r w:rsidRPr="0068053B">
        <w:rPr>
          <w:rFonts w:ascii="Calibri" w:hAnsi="Calibri" w:cs="Calibri"/>
          <w:sz w:val="24"/>
          <w:szCs w:val="24"/>
        </w:rPr>
        <w:t>( αντισώματα και Τ-</w:t>
      </w:r>
      <w:proofErr w:type="spellStart"/>
      <w:r w:rsidRPr="0068053B">
        <w:rPr>
          <w:rFonts w:ascii="Calibri" w:hAnsi="Calibri" w:cs="Calibri"/>
          <w:sz w:val="24"/>
          <w:szCs w:val="24"/>
        </w:rPr>
        <w:t>κυτταροτοξικά</w:t>
      </w:r>
      <w:proofErr w:type="spellEnd"/>
      <w:r w:rsidRPr="0068053B">
        <w:rPr>
          <w:rFonts w:ascii="Calibri" w:hAnsi="Calibri" w:cs="Calibri"/>
          <w:sz w:val="24"/>
          <w:szCs w:val="24"/>
        </w:rPr>
        <w:t xml:space="preserve">) παράγονται πολύ γρήγορα. </w:t>
      </w:r>
      <w:r w:rsidR="00092A8B" w:rsidRPr="0068053B">
        <w:rPr>
          <w:rFonts w:ascii="Calibri" w:hAnsi="Calibri" w:cs="Calibri"/>
          <w:b/>
          <w:bCs/>
          <w:sz w:val="24"/>
          <w:szCs w:val="24"/>
        </w:rPr>
        <w:t>Και τα</w:t>
      </w:r>
      <w:r w:rsidR="00092A8B" w:rsidRPr="0068053B">
        <w:rPr>
          <w:rFonts w:ascii="Calibri" w:hAnsi="Calibri" w:cs="Calibri"/>
          <w:sz w:val="24"/>
          <w:szCs w:val="24"/>
        </w:rPr>
        <w:t xml:space="preserve"> </w:t>
      </w:r>
      <w:r w:rsidRPr="0068053B">
        <w:rPr>
          <w:rFonts w:ascii="Calibri" w:hAnsi="Calibri" w:cs="Calibri"/>
          <w:b/>
          <w:bCs/>
          <w:sz w:val="24"/>
          <w:szCs w:val="24"/>
        </w:rPr>
        <w:t xml:space="preserve"> αντισώματα  είναι πιο αποτελεσματικά από ότι την πρώτη φορά.</w:t>
      </w:r>
      <w:r w:rsidRPr="0068053B">
        <w:rPr>
          <w:rFonts w:ascii="Calibri" w:hAnsi="Calibri" w:cs="Calibri"/>
          <w:sz w:val="24"/>
          <w:szCs w:val="24"/>
        </w:rPr>
        <w:t xml:space="preserve"> Έτσι δε νοσεί ο οργανισμός τη δεύτερη φορά, ενώ την πρώτη φορά νοσεί.</w:t>
      </w:r>
      <w:bookmarkEnd w:id="2"/>
    </w:p>
    <w:sectPr w:rsidR="00664396" w:rsidSect="00680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F20"/>
    <w:multiLevelType w:val="hybridMultilevel"/>
    <w:tmpl w:val="5E601000"/>
    <w:lvl w:ilvl="0" w:tplc="6BE4A610">
      <w:start w:val="10"/>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 w15:restartNumberingAfterBreak="0">
    <w:nsid w:val="14320381"/>
    <w:multiLevelType w:val="hybridMultilevel"/>
    <w:tmpl w:val="9E165D74"/>
    <w:lvl w:ilvl="0" w:tplc="04080011">
      <w:start w:val="1"/>
      <w:numFmt w:val="decimal"/>
      <w:lvlText w:val="%1)"/>
      <w:lvlJc w:val="left"/>
      <w:pPr>
        <w:ind w:left="578"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 w15:restartNumberingAfterBreak="0">
    <w:nsid w:val="2195155F"/>
    <w:multiLevelType w:val="hybridMultilevel"/>
    <w:tmpl w:val="3E0E2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28108E"/>
    <w:multiLevelType w:val="hybridMultilevel"/>
    <w:tmpl w:val="23F83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011C10"/>
    <w:multiLevelType w:val="hybridMultilevel"/>
    <w:tmpl w:val="5C86E8E6"/>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614D2D"/>
    <w:multiLevelType w:val="hybridMultilevel"/>
    <w:tmpl w:val="49661E58"/>
    <w:lvl w:ilvl="0" w:tplc="F7E0D4DA">
      <w:start w:val="16"/>
      <w:numFmt w:val="decimal"/>
      <w:lvlText w:val="%1"/>
      <w:lvlJc w:val="left"/>
      <w:pPr>
        <w:ind w:left="928" w:hanging="360"/>
      </w:pPr>
      <w:rPr>
        <w:rFonts w:hint="default"/>
        <w:i/>
        <w:u w:val="singl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6" w15:restartNumberingAfterBreak="0">
    <w:nsid w:val="4C342E30"/>
    <w:multiLevelType w:val="hybridMultilevel"/>
    <w:tmpl w:val="0CFC92CE"/>
    <w:lvl w:ilvl="0" w:tplc="04080011">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663E6C"/>
    <w:multiLevelType w:val="hybridMultilevel"/>
    <w:tmpl w:val="868C2986"/>
    <w:lvl w:ilvl="0" w:tplc="834A3312">
      <w:start w:val="1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56C639AC"/>
    <w:multiLevelType w:val="hybridMultilevel"/>
    <w:tmpl w:val="83EA4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3970E8"/>
    <w:multiLevelType w:val="hybridMultilevel"/>
    <w:tmpl w:val="75B04B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604811"/>
    <w:multiLevelType w:val="hybridMultilevel"/>
    <w:tmpl w:val="A6C66EEE"/>
    <w:lvl w:ilvl="0" w:tplc="0F68463C">
      <w:start w:val="17"/>
      <w:numFmt w:val="decimal"/>
      <w:lvlText w:val="%1)"/>
      <w:lvlJc w:val="left"/>
      <w:pPr>
        <w:ind w:left="928" w:hanging="360"/>
      </w:pPr>
      <w:rPr>
        <w:rFonts w:hint="default"/>
        <w:b/>
        <w:bCs/>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626E61E7"/>
    <w:multiLevelType w:val="hybridMultilevel"/>
    <w:tmpl w:val="B4C80E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9C15413"/>
    <w:multiLevelType w:val="hybridMultilevel"/>
    <w:tmpl w:val="5C86E8E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543AD7"/>
    <w:multiLevelType w:val="hybridMultilevel"/>
    <w:tmpl w:val="23968026"/>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4" w15:restartNumberingAfterBreak="0">
    <w:nsid w:val="783D1DF4"/>
    <w:multiLevelType w:val="hybridMultilevel"/>
    <w:tmpl w:val="2ECC98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13"/>
  </w:num>
  <w:num w:numId="5">
    <w:abstractNumId w:val="10"/>
  </w:num>
  <w:num w:numId="6">
    <w:abstractNumId w:val="14"/>
  </w:num>
  <w:num w:numId="7">
    <w:abstractNumId w:val="11"/>
  </w:num>
  <w:num w:numId="8">
    <w:abstractNumId w:val="9"/>
  </w:num>
  <w:num w:numId="9">
    <w:abstractNumId w:val="4"/>
  </w:num>
  <w:num w:numId="10">
    <w:abstractNumId w:val="12"/>
  </w:num>
  <w:num w:numId="11">
    <w:abstractNumId w:val="0"/>
  </w:num>
  <w:num w:numId="12">
    <w:abstractNumId w:val="6"/>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DA"/>
    <w:rsid w:val="00001740"/>
    <w:rsid w:val="0000272C"/>
    <w:rsid w:val="00014C13"/>
    <w:rsid w:val="00030018"/>
    <w:rsid w:val="00043198"/>
    <w:rsid w:val="00065A15"/>
    <w:rsid w:val="00070886"/>
    <w:rsid w:val="00077454"/>
    <w:rsid w:val="000907D2"/>
    <w:rsid w:val="00092A8B"/>
    <w:rsid w:val="000B1D04"/>
    <w:rsid w:val="000B2F27"/>
    <w:rsid w:val="000B6257"/>
    <w:rsid w:val="000B7CE2"/>
    <w:rsid w:val="000B7F3C"/>
    <w:rsid w:val="000D3C8F"/>
    <w:rsid w:val="000E0ED9"/>
    <w:rsid w:val="000E50EB"/>
    <w:rsid w:val="000F4159"/>
    <w:rsid w:val="0013234C"/>
    <w:rsid w:val="001341C5"/>
    <w:rsid w:val="00144464"/>
    <w:rsid w:val="00155B0F"/>
    <w:rsid w:val="001760A0"/>
    <w:rsid w:val="00183C06"/>
    <w:rsid w:val="001B3E46"/>
    <w:rsid w:val="001C6862"/>
    <w:rsid w:val="00217331"/>
    <w:rsid w:val="00217690"/>
    <w:rsid w:val="0023433C"/>
    <w:rsid w:val="002633DB"/>
    <w:rsid w:val="00277175"/>
    <w:rsid w:val="002A0C0D"/>
    <w:rsid w:val="002C5BC3"/>
    <w:rsid w:val="002E2AC2"/>
    <w:rsid w:val="002E647E"/>
    <w:rsid w:val="002F4E09"/>
    <w:rsid w:val="003007B4"/>
    <w:rsid w:val="00310456"/>
    <w:rsid w:val="00345316"/>
    <w:rsid w:val="00354BCA"/>
    <w:rsid w:val="003776CE"/>
    <w:rsid w:val="003A4BE0"/>
    <w:rsid w:val="003D12A9"/>
    <w:rsid w:val="003E232F"/>
    <w:rsid w:val="003E5428"/>
    <w:rsid w:val="003F53E6"/>
    <w:rsid w:val="003F552F"/>
    <w:rsid w:val="00400906"/>
    <w:rsid w:val="00413FBA"/>
    <w:rsid w:val="00420371"/>
    <w:rsid w:val="00426D06"/>
    <w:rsid w:val="00430375"/>
    <w:rsid w:val="004847BA"/>
    <w:rsid w:val="00487A28"/>
    <w:rsid w:val="004C08C6"/>
    <w:rsid w:val="004E236D"/>
    <w:rsid w:val="004E50D7"/>
    <w:rsid w:val="004E70CE"/>
    <w:rsid w:val="005034D4"/>
    <w:rsid w:val="005366B0"/>
    <w:rsid w:val="00544948"/>
    <w:rsid w:val="00550315"/>
    <w:rsid w:val="00557D3F"/>
    <w:rsid w:val="00572DF2"/>
    <w:rsid w:val="005801BA"/>
    <w:rsid w:val="00595752"/>
    <w:rsid w:val="0060447E"/>
    <w:rsid w:val="006265CC"/>
    <w:rsid w:val="00640548"/>
    <w:rsid w:val="00660673"/>
    <w:rsid w:val="00664396"/>
    <w:rsid w:val="0066640C"/>
    <w:rsid w:val="0068053B"/>
    <w:rsid w:val="00693AD1"/>
    <w:rsid w:val="006B552F"/>
    <w:rsid w:val="006D4C36"/>
    <w:rsid w:val="00700791"/>
    <w:rsid w:val="00704705"/>
    <w:rsid w:val="007075B1"/>
    <w:rsid w:val="00714F3E"/>
    <w:rsid w:val="00730AC1"/>
    <w:rsid w:val="00743DAC"/>
    <w:rsid w:val="00752722"/>
    <w:rsid w:val="00771F81"/>
    <w:rsid w:val="00773DF7"/>
    <w:rsid w:val="00776045"/>
    <w:rsid w:val="00780AF6"/>
    <w:rsid w:val="00782ACA"/>
    <w:rsid w:val="00793321"/>
    <w:rsid w:val="007A15BC"/>
    <w:rsid w:val="007E2B10"/>
    <w:rsid w:val="007E4D2F"/>
    <w:rsid w:val="00810A9C"/>
    <w:rsid w:val="00832423"/>
    <w:rsid w:val="008404DF"/>
    <w:rsid w:val="0084633C"/>
    <w:rsid w:val="008508D8"/>
    <w:rsid w:val="008542A4"/>
    <w:rsid w:val="008862B3"/>
    <w:rsid w:val="00892A3B"/>
    <w:rsid w:val="008A0CFF"/>
    <w:rsid w:val="008C1C38"/>
    <w:rsid w:val="00902F14"/>
    <w:rsid w:val="009145FD"/>
    <w:rsid w:val="009277D1"/>
    <w:rsid w:val="00950A6B"/>
    <w:rsid w:val="00950EF8"/>
    <w:rsid w:val="00955BD4"/>
    <w:rsid w:val="0098017E"/>
    <w:rsid w:val="00997C03"/>
    <w:rsid w:val="009A31C3"/>
    <w:rsid w:val="009B00DA"/>
    <w:rsid w:val="009C6B28"/>
    <w:rsid w:val="009D3BA5"/>
    <w:rsid w:val="00A00CE5"/>
    <w:rsid w:val="00A12DEF"/>
    <w:rsid w:val="00A23644"/>
    <w:rsid w:val="00A2688C"/>
    <w:rsid w:val="00A405BE"/>
    <w:rsid w:val="00A43134"/>
    <w:rsid w:val="00A50B54"/>
    <w:rsid w:val="00A60FA5"/>
    <w:rsid w:val="00A62B24"/>
    <w:rsid w:val="00A935BD"/>
    <w:rsid w:val="00AB787B"/>
    <w:rsid w:val="00B147B1"/>
    <w:rsid w:val="00B41FF1"/>
    <w:rsid w:val="00B75CBD"/>
    <w:rsid w:val="00BA0D29"/>
    <w:rsid w:val="00BA40A6"/>
    <w:rsid w:val="00BB0479"/>
    <w:rsid w:val="00BB3DE2"/>
    <w:rsid w:val="00BB53AC"/>
    <w:rsid w:val="00BB545D"/>
    <w:rsid w:val="00BB58CF"/>
    <w:rsid w:val="00BB61F8"/>
    <w:rsid w:val="00BB7609"/>
    <w:rsid w:val="00BB7B43"/>
    <w:rsid w:val="00BC2F73"/>
    <w:rsid w:val="00BD63CF"/>
    <w:rsid w:val="00BE17C4"/>
    <w:rsid w:val="00BE710B"/>
    <w:rsid w:val="00C00B65"/>
    <w:rsid w:val="00C244CC"/>
    <w:rsid w:val="00C3476C"/>
    <w:rsid w:val="00C51DB4"/>
    <w:rsid w:val="00C62A2B"/>
    <w:rsid w:val="00C6386C"/>
    <w:rsid w:val="00C64688"/>
    <w:rsid w:val="00C668BB"/>
    <w:rsid w:val="00C71C25"/>
    <w:rsid w:val="00C71F3F"/>
    <w:rsid w:val="00C83E02"/>
    <w:rsid w:val="00C861E4"/>
    <w:rsid w:val="00CA750C"/>
    <w:rsid w:val="00CF5C88"/>
    <w:rsid w:val="00D32893"/>
    <w:rsid w:val="00D35FFA"/>
    <w:rsid w:val="00D404D8"/>
    <w:rsid w:val="00D54B51"/>
    <w:rsid w:val="00D643E5"/>
    <w:rsid w:val="00DE5900"/>
    <w:rsid w:val="00E20ADC"/>
    <w:rsid w:val="00E2349C"/>
    <w:rsid w:val="00E32406"/>
    <w:rsid w:val="00E40326"/>
    <w:rsid w:val="00E67985"/>
    <w:rsid w:val="00E72DD2"/>
    <w:rsid w:val="00E83419"/>
    <w:rsid w:val="00E924D0"/>
    <w:rsid w:val="00E95D01"/>
    <w:rsid w:val="00EA0A6B"/>
    <w:rsid w:val="00EA7BDC"/>
    <w:rsid w:val="00EB55F2"/>
    <w:rsid w:val="00EC7288"/>
    <w:rsid w:val="00ED4593"/>
    <w:rsid w:val="00EE417F"/>
    <w:rsid w:val="00EF3CC3"/>
    <w:rsid w:val="00F34636"/>
    <w:rsid w:val="00F34C49"/>
    <w:rsid w:val="00F56338"/>
    <w:rsid w:val="00F668E4"/>
    <w:rsid w:val="00F73E2E"/>
    <w:rsid w:val="00F90EF7"/>
    <w:rsid w:val="00F91544"/>
    <w:rsid w:val="00F9614C"/>
    <w:rsid w:val="00FA0846"/>
    <w:rsid w:val="00FA2749"/>
    <w:rsid w:val="00FB4DF0"/>
    <w:rsid w:val="00FB56A7"/>
    <w:rsid w:val="00FD297C"/>
    <w:rsid w:val="00FE5D3D"/>
    <w:rsid w:val="00FE7062"/>
    <w:rsid w:val="00FF0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BAB4"/>
  <w15:chartTrackingRefBased/>
  <w15:docId w15:val="{6CE3CB3C-231C-4026-9282-AF77480D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1426</Words>
  <Characters>7705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MIRTO RACHMANIDOU</dc:creator>
  <cp:keywords/>
  <dc:description/>
  <cp:lastModifiedBy>MIRTO RACHMANIDOU</cp:lastModifiedBy>
  <cp:revision>9</cp:revision>
  <dcterms:created xsi:type="dcterms:W3CDTF">2021-12-27T14:02:00Z</dcterms:created>
  <dcterms:modified xsi:type="dcterms:W3CDTF">2021-12-27T14:51:00Z</dcterms:modified>
</cp:coreProperties>
</file>